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32" w:rsidRDefault="00D84ACE">
      <w:pPr>
        <w:framePr w:h="864" w:hSpace="10080" w:wrap="notBeside" w:vAnchor="text" w:hAnchor="margin" w:x="1" w:y="1"/>
        <w:rPr>
          <w:rFonts w:ascii="Arial" w:hAnsi="Arial" w:cs="Arial"/>
          <w:sz w:val="24"/>
          <w:szCs w:val="24"/>
        </w:rPr>
      </w:pPr>
      <w:bookmarkStart w:id="0" w:name="_GoBack"/>
      <w:bookmarkEnd w:id="0"/>
      <w:r>
        <w:rPr>
          <w:noProof/>
        </w:rPr>
        <w:drawing>
          <wp:inline distT="0" distB="0" distL="0" distR="0">
            <wp:extent cx="6600825" cy="1681834"/>
            <wp:effectExtent l="0" t="0" r="0" b="0"/>
            <wp:docPr id="3" name="Рисунок 3" descr="ШАПКА  ПИСЬМА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ПИСЬМА_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5834" cy="1736617"/>
                    </a:xfrm>
                    <a:prstGeom prst="rect">
                      <a:avLst/>
                    </a:prstGeom>
                    <a:noFill/>
                    <a:ln>
                      <a:noFill/>
                    </a:ln>
                  </pic:spPr>
                </pic:pic>
              </a:graphicData>
            </a:graphic>
          </wp:inline>
        </w:drawing>
      </w:r>
    </w:p>
    <w:p w:rsidR="00D87632" w:rsidRDefault="00D87632">
      <w:pPr>
        <w:spacing w:line="1" w:lineRule="exact"/>
        <w:rPr>
          <w:rFonts w:ascii="Arial" w:hAnsi="Arial" w:cs="Arial"/>
          <w:sz w:val="2"/>
          <w:szCs w:val="2"/>
        </w:rPr>
      </w:pPr>
    </w:p>
    <w:p w:rsidR="00D87632" w:rsidRDefault="00D87632">
      <w:pPr>
        <w:framePr w:h="864" w:hSpace="10080" w:wrap="notBeside" w:vAnchor="text" w:hAnchor="margin" w:x="1" w:y="1"/>
        <w:rPr>
          <w:rFonts w:ascii="Arial" w:hAnsi="Arial" w:cs="Arial"/>
          <w:sz w:val="24"/>
          <w:szCs w:val="24"/>
        </w:rPr>
        <w:sectPr w:rsidR="00D87632" w:rsidSect="00D86CB9">
          <w:footerReference w:type="default" r:id="rId10"/>
          <w:type w:val="continuous"/>
          <w:pgSz w:w="11909" w:h="16834"/>
          <w:pgMar w:top="360" w:right="562" w:bottom="360" w:left="1133" w:header="720" w:footer="720" w:gutter="0"/>
          <w:cols w:space="720"/>
          <w:noEndnote/>
          <w:titlePg/>
          <w:docGrid w:linePitch="272"/>
        </w:sectPr>
      </w:pPr>
    </w:p>
    <w:p w:rsidR="00D87632" w:rsidRDefault="00D87632">
      <w:pPr>
        <w:spacing w:before="34" w:line="1" w:lineRule="exact"/>
        <w:rPr>
          <w:rFonts w:ascii="Arial" w:hAnsi="Arial" w:cs="Arial"/>
          <w:sz w:val="2"/>
          <w:szCs w:val="2"/>
        </w:rPr>
      </w:pPr>
    </w:p>
    <w:p w:rsidR="00D87632" w:rsidRDefault="00D87632">
      <w:pPr>
        <w:framePr w:h="864" w:hSpace="10080" w:wrap="notBeside" w:vAnchor="text" w:hAnchor="margin" w:x="1" w:y="1"/>
        <w:rPr>
          <w:rFonts w:ascii="Arial" w:hAnsi="Arial" w:cs="Arial"/>
          <w:sz w:val="24"/>
          <w:szCs w:val="24"/>
        </w:rPr>
        <w:sectPr w:rsidR="00D87632">
          <w:type w:val="continuous"/>
          <w:pgSz w:w="11909" w:h="16834"/>
          <w:pgMar w:top="360" w:right="562" w:bottom="360" w:left="1147" w:header="720" w:footer="720" w:gutter="0"/>
          <w:cols w:space="60"/>
          <w:noEndnote/>
        </w:sectPr>
      </w:pPr>
    </w:p>
    <w:p w:rsidR="007A66B9" w:rsidRDefault="007A66B9" w:rsidP="007A66B9">
      <w:pPr>
        <w:shd w:val="clear" w:color="auto" w:fill="FFFFFF"/>
        <w:spacing w:line="317" w:lineRule="exact"/>
        <w:ind w:left="6374"/>
        <w:rPr>
          <w:rFonts w:eastAsia="Times New Roman"/>
          <w:b/>
          <w:bCs/>
          <w:sz w:val="28"/>
          <w:szCs w:val="28"/>
        </w:rPr>
      </w:pPr>
    </w:p>
    <w:p w:rsidR="007A66B9" w:rsidRDefault="007A66B9" w:rsidP="007A66B9">
      <w:pPr>
        <w:shd w:val="clear" w:color="auto" w:fill="FFFFFF"/>
        <w:spacing w:line="317" w:lineRule="exact"/>
        <w:ind w:left="6374"/>
        <w:rPr>
          <w:rFonts w:eastAsia="Times New Roman"/>
          <w:b/>
          <w:bCs/>
          <w:sz w:val="28"/>
          <w:szCs w:val="28"/>
        </w:rPr>
      </w:pPr>
    </w:p>
    <w:p w:rsidR="007A66B9" w:rsidRDefault="007A66B9" w:rsidP="007A66B9">
      <w:pPr>
        <w:shd w:val="clear" w:color="auto" w:fill="FFFFFF"/>
        <w:spacing w:line="317" w:lineRule="exact"/>
        <w:ind w:left="6374"/>
        <w:rPr>
          <w:rFonts w:eastAsia="Times New Roman"/>
          <w:b/>
          <w:bCs/>
          <w:sz w:val="28"/>
          <w:szCs w:val="28"/>
        </w:rPr>
      </w:pPr>
    </w:p>
    <w:p w:rsidR="00D87632" w:rsidRPr="00837F3F" w:rsidRDefault="00BC1C50" w:rsidP="007A66B9">
      <w:pPr>
        <w:shd w:val="clear" w:color="auto" w:fill="FFFFFF"/>
        <w:spacing w:line="317" w:lineRule="exact"/>
        <w:ind w:left="6374"/>
        <w:rPr>
          <w:sz w:val="24"/>
          <w:szCs w:val="24"/>
        </w:rPr>
      </w:pPr>
      <w:r w:rsidRPr="00837F3F">
        <w:rPr>
          <w:rFonts w:eastAsia="Times New Roman"/>
          <w:b/>
          <w:bCs/>
          <w:sz w:val="24"/>
          <w:szCs w:val="24"/>
        </w:rPr>
        <w:t>«УТВЕРЖДАЮ»</w:t>
      </w:r>
    </w:p>
    <w:p w:rsidR="00D87632" w:rsidRPr="00837F3F" w:rsidRDefault="00BC1C50" w:rsidP="00837F3F">
      <w:pPr>
        <w:shd w:val="clear" w:color="auto" w:fill="FFFFFF"/>
        <w:spacing w:line="317" w:lineRule="exact"/>
        <w:ind w:left="4805"/>
        <w:rPr>
          <w:sz w:val="24"/>
          <w:szCs w:val="24"/>
        </w:rPr>
      </w:pPr>
      <w:r w:rsidRPr="00837F3F">
        <w:rPr>
          <w:rFonts w:eastAsia="Times New Roman"/>
          <w:spacing w:val="-2"/>
          <w:sz w:val="24"/>
          <w:szCs w:val="24"/>
        </w:rPr>
        <w:t xml:space="preserve">Заместитель </w:t>
      </w:r>
      <w:r w:rsidR="002F1FC5" w:rsidRPr="00837F3F">
        <w:rPr>
          <w:rFonts w:eastAsia="Times New Roman"/>
          <w:spacing w:val="-2"/>
          <w:sz w:val="24"/>
          <w:szCs w:val="24"/>
        </w:rPr>
        <w:t>главного инженера по МТО -</w:t>
      </w:r>
    </w:p>
    <w:p w:rsidR="00D87632" w:rsidRPr="00837F3F" w:rsidRDefault="00837F3F" w:rsidP="00837F3F">
      <w:pPr>
        <w:shd w:val="clear" w:color="auto" w:fill="FFFFFF"/>
        <w:spacing w:line="317" w:lineRule="exact"/>
        <w:ind w:left="4805"/>
        <w:rPr>
          <w:rFonts w:eastAsia="Times New Roman"/>
          <w:spacing w:val="-2"/>
          <w:sz w:val="24"/>
          <w:szCs w:val="24"/>
        </w:rPr>
      </w:pPr>
      <w:r w:rsidRPr="00837F3F">
        <w:rPr>
          <w:rFonts w:eastAsia="Times New Roman"/>
          <w:spacing w:val="-2"/>
          <w:sz w:val="24"/>
          <w:szCs w:val="24"/>
        </w:rPr>
        <w:t>начальник</w:t>
      </w:r>
      <w:r w:rsidR="002F1FC5" w:rsidRPr="00837F3F">
        <w:rPr>
          <w:rFonts w:eastAsia="Times New Roman"/>
          <w:spacing w:val="-2"/>
          <w:sz w:val="24"/>
          <w:szCs w:val="24"/>
        </w:rPr>
        <w:t xml:space="preserve"> управления</w:t>
      </w:r>
      <w:r w:rsidRPr="00837F3F">
        <w:rPr>
          <w:rFonts w:eastAsia="Times New Roman"/>
          <w:spacing w:val="-2"/>
          <w:sz w:val="24"/>
          <w:szCs w:val="24"/>
        </w:rPr>
        <w:t xml:space="preserve"> 2</w:t>
      </w:r>
    </w:p>
    <w:p w:rsidR="00D87632" w:rsidRPr="00837F3F" w:rsidRDefault="00D87632" w:rsidP="00837F3F">
      <w:pPr>
        <w:shd w:val="clear" w:color="auto" w:fill="FFFFFF"/>
        <w:spacing w:line="317" w:lineRule="exact"/>
        <w:ind w:left="4805"/>
        <w:rPr>
          <w:rFonts w:eastAsia="Times New Roman"/>
          <w:spacing w:val="-2"/>
          <w:sz w:val="24"/>
          <w:szCs w:val="24"/>
        </w:rPr>
        <w:sectPr w:rsidR="00D87632" w:rsidRPr="00837F3F">
          <w:type w:val="continuous"/>
          <w:pgSz w:w="11909" w:h="16834"/>
          <w:pgMar w:top="360" w:right="562" w:bottom="360" w:left="1133" w:header="720" w:footer="720" w:gutter="0"/>
          <w:cols w:space="60"/>
          <w:noEndnote/>
        </w:sectPr>
      </w:pPr>
    </w:p>
    <w:p w:rsidR="00D87632" w:rsidRPr="00837F3F" w:rsidRDefault="00D87632">
      <w:pPr>
        <w:framePr w:h="264" w:hRule="exact" w:hSpace="38" w:wrap="notBeside" w:vAnchor="text" w:hAnchor="margin" w:x="-1463" w:y="702"/>
        <w:shd w:val="clear" w:color="auto" w:fill="FFFFFF"/>
        <w:tabs>
          <w:tab w:val="left" w:leader="underscore" w:pos="562"/>
        </w:tabs>
        <w:rPr>
          <w:sz w:val="24"/>
          <w:szCs w:val="24"/>
        </w:rPr>
      </w:pPr>
    </w:p>
    <w:p w:rsidR="00D87632" w:rsidRPr="00837F3F" w:rsidRDefault="00D87632">
      <w:pPr>
        <w:framePr w:h="48" w:hRule="exact" w:hSpace="38" w:wrap="auto" w:vAnchor="text" w:hAnchor="text" w:x="-1909" w:y="543"/>
        <w:shd w:val="clear" w:color="auto" w:fill="FFFFFF"/>
        <w:rPr>
          <w:sz w:val="24"/>
          <w:szCs w:val="24"/>
        </w:rPr>
      </w:pPr>
    </w:p>
    <w:p w:rsidR="00D87632" w:rsidRPr="00837F3F" w:rsidRDefault="00837F3F" w:rsidP="00837F3F">
      <w:pPr>
        <w:shd w:val="clear" w:color="auto" w:fill="FFFFFF"/>
        <w:tabs>
          <w:tab w:val="left" w:leader="underscore" w:pos="0"/>
        </w:tabs>
        <w:spacing w:before="312" w:line="326" w:lineRule="exact"/>
        <w:jc w:val="right"/>
        <w:rPr>
          <w:sz w:val="24"/>
          <w:szCs w:val="24"/>
        </w:rPr>
      </w:pPr>
      <w:r w:rsidRPr="00837F3F">
        <w:rPr>
          <w:rFonts w:eastAsia="Times New Roman"/>
          <w:spacing w:val="-3"/>
          <w:sz w:val="24"/>
          <w:szCs w:val="24"/>
        </w:rPr>
        <w:lastRenderedPageBreak/>
        <w:t>А.Ю. Кожеватов</w:t>
      </w:r>
      <w:r>
        <w:rPr>
          <w:rFonts w:eastAsia="Times New Roman"/>
          <w:spacing w:val="-3"/>
          <w:sz w:val="24"/>
          <w:szCs w:val="24"/>
        </w:rPr>
        <w:br/>
      </w:r>
      <w:r w:rsidRPr="00837F3F">
        <w:rPr>
          <w:sz w:val="24"/>
          <w:szCs w:val="24"/>
        </w:rPr>
        <w:t>«____» __________2020 г.</w:t>
      </w:r>
    </w:p>
    <w:p w:rsidR="00D87632" w:rsidRPr="00837F3F" w:rsidRDefault="00D87632">
      <w:pPr>
        <w:shd w:val="clear" w:color="auto" w:fill="FFFFFF"/>
        <w:tabs>
          <w:tab w:val="left" w:leader="underscore" w:pos="696"/>
        </w:tabs>
        <w:spacing w:before="312" w:line="326" w:lineRule="exact"/>
        <w:rPr>
          <w:sz w:val="24"/>
          <w:szCs w:val="24"/>
        </w:rPr>
      </w:pPr>
    </w:p>
    <w:p w:rsidR="007A66B9" w:rsidRPr="00837F3F" w:rsidRDefault="007A66B9">
      <w:pPr>
        <w:shd w:val="clear" w:color="auto" w:fill="FFFFFF"/>
        <w:tabs>
          <w:tab w:val="left" w:leader="underscore" w:pos="696"/>
        </w:tabs>
        <w:spacing w:before="312" w:line="326" w:lineRule="exact"/>
        <w:rPr>
          <w:sz w:val="24"/>
          <w:szCs w:val="24"/>
        </w:rPr>
      </w:pPr>
    </w:p>
    <w:p w:rsidR="007A66B9" w:rsidRDefault="007A66B9">
      <w:pPr>
        <w:shd w:val="clear" w:color="auto" w:fill="FFFFFF"/>
        <w:tabs>
          <w:tab w:val="left" w:leader="underscore" w:pos="696"/>
        </w:tabs>
        <w:spacing w:before="312" w:line="326" w:lineRule="exact"/>
        <w:rPr>
          <w:sz w:val="24"/>
          <w:szCs w:val="24"/>
        </w:rPr>
      </w:pPr>
    </w:p>
    <w:p w:rsidR="00125FFE" w:rsidRPr="00837F3F" w:rsidRDefault="00125FFE">
      <w:pPr>
        <w:shd w:val="clear" w:color="auto" w:fill="FFFFFF"/>
        <w:tabs>
          <w:tab w:val="left" w:leader="underscore" w:pos="696"/>
        </w:tabs>
        <w:spacing w:before="312" w:line="326" w:lineRule="exact"/>
        <w:rPr>
          <w:sz w:val="24"/>
          <w:szCs w:val="24"/>
        </w:rPr>
        <w:sectPr w:rsidR="00125FFE" w:rsidRPr="00837F3F" w:rsidSect="00837F3F">
          <w:type w:val="continuous"/>
          <w:pgSz w:w="11909" w:h="16834"/>
          <w:pgMar w:top="360" w:right="1382" w:bottom="360" w:left="5954" w:header="720" w:footer="720" w:gutter="0"/>
          <w:cols w:space="60"/>
          <w:noEndnote/>
        </w:sectPr>
      </w:pPr>
    </w:p>
    <w:p w:rsidR="007A66B9" w:rsidRPr="00837F3F" w:rsidRDefault="00BC1C50" w:rsidP="004912B4">
      <w:pPr>
        <w:shd w:val="clear" w:color="auto" w:fill="FFFFFF"/>
        <w:spacing w:before="120" w:after="240" w:line="322" w:lineRule="exact"/>
        <w:ind w:right="288"/>
        <w:jc w:val="center"/>
        <w:rPr>
          <w:rFonts w:eastAsia="Times New Roman"/>
          <w:b/>
          <w:bCs/>
          <w:sz w:val="24"/>
          <w:szCs w:val="24"/>
        </w:rPr>
      </w:pPr>
      <w:r w:rsidRPr="00837F3F">
        <w:rPr>
          <w:rFonts w:eastAsia="Times New Roman"/>
          <w:b/>
          <w:bCs/>
          <w:sz w:val="24"/>
          <w:szCs w:val="24"/>
        </w:rPr>
        <w:lastRenderedPageBreak/>
        <w:t>ДОКУМЕНТАЦИЯ</w:t>
      </w:r>
    </w:p>
    <w:p w:rsidR="00D87632" w:rsidRPr="00837F3F" w:rsidRDefault="00BC1C50" w:rsidP="002F1FC5">
      <w:pPr>
        <w:shd w:val="clear" w:color="auto" w:fill="FFFFFF"/>
        <w:spacing w:line="322" w:lineRule="exact"/>
        <w:ind w:right="288"/>
        <w:jc w:val="center"/>
        <w:rPr>
          <w:sz w:val="24"/>
          <w:szCs w:val="24"/>
        </w:rPr>
      </w:pPr>
      <w:r w:rsidRPr="00837F3F">
        <w:rPr>
          <w:rFonts w:eastAsia="Times New Roman"/>
          <w:b/>
          <w:bCs/>
          <w:spacing w:val="-1"/>
          <w:sz w:val="24"/>
          <w:szCs w:val="24"/>
        </w:rPr>
        <w:t xml:space="preserve">о продаже </w:t>
      </w:r>
      <w:r w:rsidR="002F1FC5" w:rsidRPr="00837F3F">
        <w:rPr>
          <w:rFonts w:eastAsia="Times New Roman"/>
          <w:b/>
          <w:bCs/>
          <w:spacing w:val="-1"/>
          <w:sz w:val="24"/>
          <w:szCs w:val="24"/>
        </w:rPr>
        <w:t xml:space="preserve">прецизионного высокоскоростного обрабатывающего центра модели </w:t>
      </w:r>
      <w:r w:rsidR="002F1FC5" w:rsidRPr="00837F3F">
        <w:rPr>
          <w:rFonts w:eastAsia="Times New Roman"/>
          <w:b/>
          <w:bCs/>
          <w:spacing w:val="-1"/>
          <w:sz w:val="24"/>
          <w:szCs w:val="24"/>
          <w:lang w:val="en-US"/>
        </w:rPr>
        <w:t>RXP</w:t>
      </w:r>
      <w:r w:rsidR="002F1FC5" w:rsidRPr="00837F3F">
        <w:rPr>
          <w:rFonts w:eastAsia="Times New Roman"/>
          <w:b/>
          <w:bCs/>
          <w:spacing w:val="-1"/>
          <w:sz w:val="24"/>
          <w:szCs w:val="24"/>
        </w:rPr>
        <w:t>600</w:t>
      </w:r>
      <w:r w:rsidR="002F1FC5" w:rsidRPr="00837F3F">
        <w:rPr>
          <w:rFonts w:eastAsia="Times New Roman"/>
          <w:b/>
          <w:bCs/>
          <w:spacing w:val="-1"/>
          <w:sz w:val="24"/>
          <w:szCs w:val="24"/>
          <w:lang w:val="en-US"/>
        </w:rPr>
        <w:t>DSH</w:t>
      </w:r>
      <w:r w:rsidR="002F1FC5" w:rsidRPr="00837F3F">
        <w:rPr>
          <w:rFonts w:eastAsia="Times New Roman"/>
          <w:b/>
          <w:bCs/>
          <w:spacing w:val="-1"/>
          <w:sz w:val="24"/>
          <w:szCs w:val="24"/>
        </w:rPr>
        <w:t xml:space="preserve"> </w:t>
      </w:r>
      <w:r w:rsidRPr="00837F3F">
        <w:rPr>
          <w:rFonts w:eastAsia="Times New Roman"/>
          <w:b/>
          <w:bCs/>
          <w:sz w:val="24"/>
          <w:szCs w:val="24"/>
        </w:rPr>
        <w:t>посредством публичного предложения</w:t>
      </w:r>
    </w:p>
    <w:p w:rsidR="00125FFE" w:rsidRDefault="00125FFE" w:rsidP="00125FFE">
      <w:pPr>
        <w:shd w:val="clear" w:color="auto" w:fill="FFFFFF"/>
        <w:ind w:right="144"/>
        <w:jc w:val="center"/>
        <w:rPr>
          <w:rFonts w:eastAsia="Times New Roman"/>
          <w:bCs/>
          <w:spacing w:val="-2"/>
          <w:sz w:val="24"/>
          <w:szCs w:val="24"/>
        </w:rPr>
      </w:pPr>
    </w:p>
    <w:p w:rsidR="00125FFE" w:rsidRDefault="00125FFE" w:rsidP="00125FFE">
      <w:pPr>
        <w:shd w:val="clear" w:color="auto" w:fill="FFFFFF"/>
        <w:ind w:right="144"/>
        <w:jc w:val="center"/>
        <w:rPr>
          <w:rFonts w:eastAsia="Times New Roman"/>
          <w:bCs/>
          <w:spacing w:val="-2"/>
          <w:sz w:val="24"/>
          <w:szCs w:val="24"/>
        </w:rPr>
      </w:pPr>
    </w:p>
    <w:p w:rsidR="00125FFE" w:rsidRDefault="00125FFE" w:rsidP="00125FFE">
      <w:pPr>
        <w:shd w:val="clear" w:color="auto" w:fill="FFFFFF"/>
        <w:ind w:right="144"/>
        <w:jc w:val="center"/>
        <w:rPr>
          <w:rFonts w:eastAsia="Times New Roman"/>
          <w:bCs/>
          <w:spacing w:val="-2"/>
          <w:sz w:val="24"/>
          <w:szCs w:val="24"/>
        </w:rPr>
      </w:pPr>
    </w:p>
    <w:p w:rsidR="00125FFE" w:rsidRDefault="00125FFE" w:rsidP="00125FFE">
      <w:pPr>
        <w:shd w:val="clear" w:color="auto" w:fill="FFFFFF"/>
        <w:ind w:right="144"/>
        <w:jc w:val="center"/>
        <w:rPr>
          <w:rFonts w:eastAsia="Times New Roman"/>
          <w:bCs/>
          <w:spacing w:val="-2"/>
          <w:sz w:val="24"/>
          <w:szCs w:val="24"/>
        </w:rPr>
      </w:pPr>
    </w:p>
    <w:p w:rsidR="00125FFE" w:rsidRDefault="00125FFE"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361433" w:rsidRDefault="00361433" w:rsidP="00125FFE">
      <w:pPr>
        <w:shd w:val="clear" w:color="auto" w:fill="FFFFFF"/>
        <w:ind w:right="144"/>
        <w:jc w:val="center"/>
        <w:rPr>
          <w:rFonts w:eastAsia="Times New Roman"/>
          <w:bCs/>
          <w:spacing w:val="-2"/>
          <w:sz w:val="24"/>
          <w:szCs w:val="24"/>
        </w:rPr>
      </w:pPr>
    </w:p>
    <w:p w:rsidR="00D87632" w:rsidRPr="00837F3F" w:rsidRDefault="00BC1C50" w:rsidP="00125FFE">
      <w:pPr>
        <w:shd w:val="clear" w:color="auto" w:fill="FFFFFF"/>
        <w:ind w:right="144"/>
        <w:jc w:val="center"/>
        <w:rPr>
          <w:sz w:val="24"/>
          <w:szCs w:val="24"/>
        </w:rPr>
      </w:pPr>
      <w:r w:rsidRPr="00837F3F">
        <w:rPr>
          <w:rFonts w:eastAsia="Times New Roman"/>
          <w:bCs/>
          <w:spacing w:val="-2"/>
          <w:sz w:val="24"/>
          <w:szCs w:val="24"/>
        </w:rPr>
        <w:t xml:space="preserve">г. </w:t>
      </w:r>
      <w:r w:rsidR="002F1FC5" w:rsidRPr="00837F3F">
        <w:rPr>
          <w:rFonts w:eastAsia="Times New Roman"/>
          <w:bCs/>
          <w:spacing w:val="-2"/>
          <w:sz w:val="24"/>
          <w:szCs w:val="24"/>
        </w:rPr>
        <w:t>Ульяновск</w:t>
      </w:r>
      <w:r w:rsidR="00A618FD">
        <w:rPr>
          <w:rFonts w:eastAsia="Times New Roman"/>
          <w:bCs/>
          <w:spacing w:val="-2"/>
          <w:sz w:val="24"/>
          <w:szCs w:val="24"/>
        </w:rPr>
        <w:t>, 2020</w:t>
      </w:r>
    </w:p>
    <w:p w:rsidR="00D87632" w:rsidRPr="00837F3F" w:rsidRDefault="00D87632">
      <w:pPr>
        <w:shd w:val="clear" w:color="auto" w:fill="FFFFFF"/>
        <w:spacing w:before="5472"/>
        <w:ind w:right="144"/>
        <w:jc w:val="center"/>
        <w:rPr>
          <w:sz w:val="24"/>
          <w:szCs w:val="24"/>
        </w:rPr>
        <w:sectPr w:rsidR="00D87632" w:rsidRPr="00837F3F">
          <w:type w:val="continuous"/>
          <w:pgSz w:w="11909" w:h="16834"/>
          <w:pgMar w:top="360" w:right="562" w:bottom="360" w:left="1133" w:header="720" w:footer="720" w:gutter="0"/>
          <w:cols w:space="60"/>
          <w:noEndnote/>
        </w:sectPr>
      </w:pPr>
    </w:p>
    <w:p w:rsidR="00D87632" w:rsidRPr="00290B57" w:rsidRDefault="00BC1C50" w:rsidP="00837F3F">
      <w:pPr>
        <w:shd w:val="clear" w:color="auto" w:fill="FFFFFF"/>
        <w:spacing w:line="322" w:lineRule="exact"/>
        <w:ind w:left="638" w:right="288" w:hanging="130"/>
        <w:jc w:val="center"/>
        <w:rPr>
          <w:rFonts w:eastAsia="Times New Roman"/>
          <w:b/>
          <w:bCs/>
          <w:sz w:val="28"/>
          <w:szCs w:val="28"/>
        </w:rPr>
      </w:pPr>
      <w:r w:rsidRPr="00290B57">
        <w:rPr>
          <w:rFonts w:eastAsia="Times New Roman"/>
          <w:b/>
          <w:bCs/>
          <w:sz w:val="28"/>
          <w:szCs w:val="28"/>
        </w:rPr>
        <w:lastRenderedPageBreak/>
        <w:t xml:space="preserve">Часть I. Извещение </w:t>
      </w:r>
      <w:r w:rsidR="00837F3F" w:rsidRPr="00290B57">
        <w:rPr>
          <w:rFonts w:eastAsia="Times New Roman"/>
          <w:b/>
          <w:bCs/>
          <w:sz w:val="28"/>
          <w:szCs w:val="28"/>
        </w:rPr>
        <w:t xml:space="preserve">о </w:t>
      </w:r>
      <w:r w:rsidR="00AB2BA0">
        <w:rPr>
          <w:rFonts w:eastAsia="Times New Roman"/>
          <w:b/>
          <w:bCs/>
          <w:sz w:val="28"/>
          <w:szCs w:val="28"/>
        </w:rPr>
        <w:t xml:space="preserve">проведении процедуры </w:t>
      </w:r>
      <w:r w:rsidR="00AB2BA0" w:rsidRPr="00290B57">
        <w:rPr>
          <w:rFonts w:eastAsia="Times New Roman"/>
          <w:b/>
          <w:bCs/>
          <w:sz w:val="28"/>
          <w:szCs w:val="28"/>
        </w:rPr>
        <w:t>Продаж</w:t>
      </w:r>
      <w:r w:rsidR="00AB2BA0">
        <w:rPr>
          <w:rFonts w:eastAsia="Times New Roman"/>
          <w:b/>
          <w:bCs/>
          <w:sz w:val="28"/>
          <w:szCs w:val="28"/>
        </w:rPr>
        <w:t>и</w:t>
      </w:r>
      <w:r w:rsidR="00AB2BA0" w:rsidRPr="00290B57">
        <w:rPr>
          <w:rFonts w:eastAsia="Times New Roman"/>
          <w:b/>
          <w:bCs/>
          <w:sz w:val="28"/>
          <w:szCs w:val="28"/>
        </w:rPr>
        <w:t xml:space="preserve"> </w:t>
      </w:r>
      <w:r w:rsidR="00837F3F" w:rsidRPr="00290B57">
        <w:rPr>
          <w:rFonts w:eastAsia="Times New Roman"/>
          <w:b/>
          <w:bCs/>
          <w:sz w:val="28"/>
          <w:szCs w:val="28"/>
        </w:rPr>
        <w:t>прецизионного высокоскоростного обрабатывающего</w:t>
      </w:r>
      <w:r w:rsidR="00837F3F" w:rsidRPr="00837F3F">
        <w:rPr>
          <w:rFonts w:eastAsia="Times New Roman"/>
          <w:b/>
          <w:bCs/>
          <w:spacing w:val="-2"/>
          <w:sz w:val="24"/>
          <w:szCs w:val="24"/>
        </w:rPr>
        <w:t xml:space="preserve"> </w:t>
      </w:r>
      <w:r w:rsidR="00837F3F" w:rsidRPr="00290B57">
        <w:rPr>
          <w:rFonts w:eastAsia="Times New Roman"/>
          <w:b/>
          <w:bCs/>
          <w:sz w:val="28"/>
          <w:szCs w:val="28"/>
        </w:rPr>
        <w:t>центра модели RXP600DSH</w:t>
      </w:r>
    </w:p>
    <w:p w:rsidR="00D87632" w:rsidRDefault="00BC1C50" w:rsidP="00A31FB8">
      <w:pPr>
        <w:shd w:val="clear" w:color="auto" w:fill="FFFFFF"/>
        <w:tabs>
          <w:tab w:val="left" w:pos="566"/>
          <w:tab w:val="left" w:pos="851"/>
        </w:tabs>
        <w:spacing w:before="317" w:line="274" w:lineRule="exact"/>
        <w:ind w:right="10" w:firstLine="567"/>
        <w:jc w:val="both"/>
      </w:pPr>
      <w:r w:rsidRPr="000D198A">
        <w:rPr>
          <w:b/>
          <w:sz w:val="24"/>
          <w:szCs w:val="24"/>
        </w:rPr>
        <w:t>1.</w:t>
      </w:r>
      <w:r w:rsidRPr="000D198A">
        <w:rPr>
          <w:b/>
          <w:sz w:val="24"/>
          <w:szCs w:val="24"/>
        </w:rPr>
        <w:tab/>
      </w:r>
      <w:r w:rsidRPr="000D198A">
        <w:rPr>
          <w:rFonts w:eastAsia="Times New Roman"/>
          <w:b/>
          <w:sz w:val="24"/>
          <w:szCs w:val="24"/>
        </w:rPr>
        <w:t xml:space="preserve">Тип процедуры </w:t>
      </w:r>
      <w:r w:rsidR="00A31FB8">
        <w:rPr>
          <w:rFonts w:eastAsia="Times New Roman"/>
          <w:b/>
          <w:sz w:val="24"/>
          <w:szCs w:val="24"/>
        </w:rPr>
        <w:t xml:space="preserve">отчуждения, обременения активов: </w:t>
      </w:r>
      <w:r w:rsidR="00A31FB8" w:rsidRPr="00A31FB8">
        <w:rPr>
          <w:rFonts w:eastAsia="Times New Roman"/>
          <w:sz w:val="24"/>
          <w:szCs w:val="24"/>
        </w:rPr>
        <w:t>отчуждение, обременени</w:t>
      </w:r>
      <w:r w:rsidR="00A31FB8">
        <w:rPr>
          <w:rFonts w:eastAsia="Times New Roman"/>
          <w:sz w:val="24"/>
          <w:szCs w:val="24"/>
        </w:rPr>
        <w:t>е</w:t>
      </w:r>
      <w:r w:rsidR="00A31FB8" w:rsidRPr="00A31FB8">
        <w:rPr>
          <w:rFonts w:eastAsia="Times New Roman"/>
          <w:sz w:val="24"/>
          <w:szCs w:val="24"/>
        </w:rPr>
        <w:t xml:space="preserve"> активов посредством публичного предложения</w:t>
      </w:r>
      <w:r w:rsidR="00A31FB8">
        <w:rPr>
          <w:rFonts w:eastAsia="Times New Roman"/>
          <w:b/>
          <w:sz w:val="24"/>
          <w:szCs w:val="24"/>
        </w:rPr>
        <w:t xml:space="preserve"> </w:t>
      </w:r>
      <w:r>
        <w:rPr>
          <w:rFonts w:eastAsia="Times New Roman"/>
          <w:sz w:val="24"/>
          <w:szCs w:val="24"/>
        </w:rPr>
        <w:t>(далее –</w:t>
      </w:r>
      <w:r w:rsidR="002F4C90">
        <w:rPr>
          <w:rFonts w:eastAsia="Times New Roman"/>
          <w:sz w:val="24"/>
          <w:szCs w:val="24"/>
        </w:rPr>
        <w:t xml:space="preserve"> </w:t>
      </w:r>
      <w:r>
        <w:rPr>
          <w:rFonts w:eastAsia="Times New Roman"/>
          <w:sz w:val="24"/>
          <w:szCs w:val="24"/>
        </w:rPr>
        <w:t>Процедура продажи).</w:t>
      </w:r>
    </w:p>
    <w:p w:rsidR="00D87632" w:rsidRDefault="00BC1C50" w:rsidP="00A31FB8">
      <w:pPr>
        <w:shd w:val="clear" w:color="auto" w:fill="FFFFFF"/>
        <w:tabs>
          <w:tab w:val="left" w:pos="851"/>
        </w:tabs>
        <w:spacing w:before="5" w:line="274" w:lineRule="exact"/>
        <w:ind w:firstLine="567"/>
        <w:jc w:val="both"/>
      </w:pPr>
      <w:r>
        <w:rPr>
          <w:rFonts w:eastAsia="Times New Roman"/>
          <w:sz w:val="24"/>
          <w:szCs w:val="24"/>
        </w:rPr>
        <w:t>Форма Процедуры продажи – открытая.</w:t>
      </w:r>
    </w:p>
    <w:p w:rsidR="00D87632" w:rsidRDefault="00BC1C50" w:rsidP="00AB2BA0">
      <w:pPr>
        <w:shd w:val="clear" w:color="auto" w:fill="FFFFFF"/>
        <w:tabs>
          <w:tab w:val="left" w:pos="518"/>
          <w:tab w:val="left" w:pos="851"/>
        </w:tabs>
        <w:spacing w:before="120" w:line="274" w:lineRule="exact"/>
        <w:ind w:right="10" w:firstLine="567"/>
        <w:jc w:val="both"/>
      </w:pPr>
      <w:r w:rsidRPr="000D198A">
        <w:rPr>
          <w:b/>
          <w:sz w:val="24"/>
          <w:szCs w:val="24"/>
        </w:rPr>
        <w:t>2.</w:t>
      </w:r>
      <w:r w:rsidRPr="000D198A">
        <w:rPr>
          <w:b/>
          <w:sz w:val="24"/>
          <w:szCs w:val="24"/>
        </w:rPr>
        <w:tab/>
      </w:r>
      <w:r w:rsidRPr="000D198A">
        <w:rPr>
          <w:rFonts w:eastAsia="Times New Roman"/>
          <w:b/>
          <w:sz w:val="24"/>
          <w:szCs w:val="24"/>
        </w:rPr>
        <w:t>Организатор Процедуры продажи</w:t>
      </w:r>
      <w:r>
        <w:rPr>
          <w:rFonts w:eastAsia="Times New Roman"/>
          <w:sz w:val="24"/>
          <w:szCs w:val="24"/>
        </w:rPr>
        <w:t xml:space="preserve"> - </w:t>
      </w:r>
      <w:r w:rsidR="00837F3F">
        <w:rPr>
          <w:rFonts w:eastAsia="Times New Roman"/>
          <w:sz w:val="24"/>
          <w:szCs w:val="24"/>
        </w:rPr>
        <w:t xml:space="preserve">Федеральный научно-производственный центр открытое </w:t>
      </w:r>
      <w:r>
        <w:rPr>
          <w:rFonts w:eastAsia="Times New Roman"/>
          <w:sz w:val="24"/>
          <w:szCs w:val="24"/>
        </w:rPr>
        <w:t>акционерное общество «</w:t>
      </w:r>
      <w:r w:rsidR="00837F3F">
        <w:rPr>
          <w:rFonts w:eastAsia="Times New Roman"/>
          <w:sz w:val="24"/>
          <w:szCs w:val="24"/>
        </w:rPr>
        <w:t>Научно-производ</w:t>
      </w:r>
      <w:r w:rsidR="00180508">
        <w:rPr>
          <w:rFonts w:eastAsia="Times New Roman"/>
          <w:sz w:val="24"/>
          <w:szCs w:val="24"/>
        </w:rPr>
        <w:t>с</w:t>
      </w:r>
      <w:r w:rsidR="00837F3F">
        <w:rPr>
          <w:rFonts w:eastAsia="Times New Roman"/>
          <w:sz w:val="24"/>
          <w:szCs w:val="24"/>
        </w:rPr>
        <w:t>твенное объединение «Марс»</w:t>
      </w:r>
      <w:r>
        <w:rPr>
          <w:rFonts w:eastAsia="Times New Roman"/>
          <w:sz w:val="24"/>
          <w:szCs w:val="24"/>
        </w:rPr>
        <w:t>» (</w:t>
      </w:r>
      <w:r w:rsidR="00837F3F">
        <w:rPr>
          <w:rFonts w:eastAsia="Times New Roman"/>
          <w:sz w:val="24"/>
          <w:szCs w:val="24"/>
        </w:rPr>
        <w:t>ФНПЦ АО «НПО «Марс»</w:t>
      </w:r>
      <w:r>
        <w:rPr>
          <w:rFonts w:eastAsia="Times New Roman"/>
          <w:sz w:val="24"/>
          <w:szCs w:val="24"/>
        </w:rPr>
        <w:t xml:space="preserve">), ИНН </w:t>
      </w:r>
      <w:r w:rsidR="00837F3F">
        <w:rPr>
          <w:rFonts w:eastAsia="Times New Roman"/>
          <w:sz w:val="24"/>
          <w:szCs w:val="24"/>
        </w:rPr>
        <w:t>7303026811</w:t>
      </w:r>
      <w:r>
        <w:rPr>
          <w:rFonts w:eastAsia="Times New Roman"/>
          <w:sz w:val="24"/>
          <w:szCs w:val="24"/>
        </w:rPr>
        <w:t xml:space="preserve"> КПП 732801001, ОГРН 1067328003027. Место</w:t>
      </w:r>
      <w:r w:rsidR="00B66083">
        <w:rPr>
          <w:rFonts w:eastAsia="Times New Roman"/>
          <w:sz w:val="24"/>
          <w:szCs w:val="24"/>
        </w:rPr>
        <w:t xml:space="preserve"> </w:t>
      </w:r>
      <w:r>
        <w:rPr>
          <w:rFonts w:eastAsia="Times New Roman"/>
          <w:sz w:val="24"/>
          <w:szCs w:val="24"/>
        </w:rPr>
        <w:t>нахождения: Российская Федерация, 432022, город Ульяновск, улица Солнечная, дом 20.</w:t>
      </w:r>
    </w:p>
    <w:p w:rsidR="009B2159" w:rsidRDefault="00BC1C50" w:rsidP="009B2159">
      <w:pPr>
        <w:shd w:val="clear" w:color="auto" w:fill="FFFFFF"/>
        <w:tabs>
          <w:tab w:val="left" w:pos="851"/>
        </w:tabs>
        <w:spacing w:line="302" w:lineRule="exact"/>
        <w:ind w:right="1" w:firstLine="567"/>
        <w:jc w:val="both"/>
        <w:rPr>
          <w:rFonts w:eastAsia="Times New Roman"/>
          <w:spacing w:val="-1"/>
          <w:sz w:val="24"/>
          <w:szCs w:val="24"/>
        </w:rPr>
      </w:pPr>
      <w:r>
        <w:rPr>
          <w:rFonts w:eastAsia="Times New Roman"/>
          <w:spacing w:val="-1"/>
          <w:sz w:val="24"/>
          <w:szCs w:val="24"/>
        </w:rPr>
        <w:t xml:space="preserve">Почтовый адрес: </w:t>
      </w:r>
      <w:r>
        <w:rPr>
          <w:rFonts w:eastAsia="Times New Roman"/>
          <w:sz w:val="24"/>
          <w:szCs w:val="24"/>
        </w:rPr>
        <w:t>432022, город Ульяновск, улица Солнечная, дом 20</w:t>
      </w:r>
      <w:r>
        <w:rPr>
          <w:rFonts w:eastAsia="Times New Roman"/>
          <w:spacing w:val="-1"/>
          <w:sz w:val="24"/>
          <w:szCs w:val="24"/>
        </w:rPr>
        <w:t xml:space="preserve">. </w:t>
      </w:r>
    </w:p>
    <w:p w:rsidR="00D87632" w:rsidRPr="009B2159" w:rsidRDefault="00BC1C50" w:rsidP="009B2159">
      <w:pPr>
        <w:shd w:val="clear" w:color="auto" w:fill="FFFFFF"/>
        <w:tabs>
          <w:tab w:val="left" w:pos="851"/>
        </w:tabs>
        <w:spacing w:line="302" w:lineRule="exact"/>
        <w:ind w:right="1" w:firstLine="567"/>
        <w:jc w:val="both"/>
      </w:pPr>
      <w:r>
        <w:rPr>
          <w:rFonts w:eastAsia="Times New Roman"/>
          <w:sz w:val="24"/>
          <w:szCs w:val="24"/>
        </w:rPr>
        <w:t>Адрес электронной почты:</w:t>
      </w:r>
      <w:r w:rsidR="009B2159">
        <w:rPr>
          <w:rFonts w:eastAsia="Times New Roman"/>
          <w:sz w:val="24"/>
          <w:szCs w:val="24"/>
        </w:rPr>
        <w:t xml:space="preserve"> tender@npomars.com</w:t>
      </w:r>
    </w:p>
    <w:p w:rsidR="00D87632" w:rsidRDefault="00BC1C50" w:rsidP="00A31FB8">
      <w:pPr>
        <w:shd w:val="clear" w:color="auto" w:fill="FFFFFF"/>
        <w:tabs>
          <w:tab w:val="left" w:pos="851"/>
        </w:tabs>
        <w:spacing w:line="302" w:lineRule="exact"/>
        <w:ind w:right="10" w:firstLine="567"/>
        <w:jc w:val="both"/>
      </w:pPr>
      <w:r>
        <w:rPr>
          <w:rFonts w:eastAsia="Times New Roman"/>
          <w:sz w:val="24"/>
          <w:szCs w:val="24"/>
        </w:rPr>
        <w:t>Контактное лицо: Спирина Светлана Александровна, тел.</w:t>
      </w:r>
      <w:r w:rsidR="00180508">
        <w:rPr>
          <w:rFonts w:eastAsia="Times New Roman"/>
          <w:sz w:val="24"/>
          <w:szCs w:val="24"/>
        </w:rPr>
        <w:t>:</w:t>
      </w:r>
      <w:r>
        <w:rPr>
          <w:rFonts w:eastAsia="Times New Roman"/>
          <w:sz w:val="24"/>
          <w:szCs w:val="24"/>
        </w:rPr>
        <w:t xml:space="preserve"> (8422) 26-2</w:t>
      </w:r>
      <w:r w:rsidR="00361433">
        <w:rPr>
          <w:rFonts w:eastAsia="Times New Roman"/>
          <w:sz w:val="24"/>
          <w:szCs w:val="24"/>
        </w:rPr>
        <w:t>3</w:t>
      </w:r>
      <w:r>
        <w:rPr>
          <w:rFonts w:eastAsia="Times New Roman"/>
          <w:sz w:val="24"/>
          <w:szCs w:val="24"/>
        </w:rPr>
        <w:t>-78</w:t>
      </w:r>
      <w:r w:rsidR="00180508">
        <w:rPr>
          <w:rFonts w:eastAsia="Times New Roman"/>
          <w:sz w:val="24"/>
          <w:szCs w:val="24"/>
        </w:rPr>
        <w:t>,</w:t>
      </w:r>
      <w:r w:rsidR="00ED146E">
        <w:rPr>
          <w:rFonts w:eastAsia="Times New Roman"/>
          <w:sz w:val="24"/>
          <w:szCs w:val="24"/>
        </w:rPr>
        <w:t xml:space="preserve"> </w:t>
      </w:r>
      <w:r w:rsidR="00180508" w:rsidRPr="00180508">
        <w:rPr>
          <w:rFonts w:eastAsia="Times New Roman"/>
          <w:sz w:val="24"/>
          <w:szCs w:val="24"/>
        </w:rPr>
        <w:t>факс:</w:t>
      </w:r>
      <w:r w:rsidR="00180508">
        <w:rPr>
          <w:rFonts w:eastAsia="Times New Roman"/>
          <w:sz w:val="24"/>
          <w:szCs w:val="24"/>
        </w:rPr>
        <w:t xml:space="preserve"> (8422) </w:t>
      </w:r>
      <w:r w:rsidR="00ED146E">
        <w:rPr>
          <w:rFonts w:eastAsia="Times New Roman"/>
          <w:sz w:val="24"/>
          <w:szCs w:val="24"/>
        </w:rPr>
        <w:t>26-25-82</w:t>
      </w:r>
      <w:r>
        <w:rPr>
          <w:rFonts w:eastAsia="Times New Roman"/>
          <w:sz w:val="24"/>
          <w:szCs w:val="24"/>
        </w:rPr>
        <w:t>, адрес электронной почты:</w:t>
      </w:r>
      <w:r w:rsidR="009B2159">
        <w:rPr>
          <w:rFonts w:eastAsia="Times New Roman"/>
          <w:sz w:val="24"/>
          <w:szCs w:val="24"/>
        </w:rPr>
        <w:t xml:space="preserve"> </w:t>
      </w:r>
      <w:r w:rsidR="009B2159" w:rsidRPr="009B2159">
        <w:rPr>
          <w:rFonts w:eastAsia="Times New Roman"/>
          <w:sz w:val="24"/>
          <w:szCs w:val="24"/>
        </w:rPr>
        <w:t>tender@npomars.com</w:t>
      </w:r>
      <w:r w:rsidR="009B2159">
        <w:t xml:space="preserve"> </w:t>
      </w:r>
      <w:r w:rsidR="009B2159" w:rsidRPr="009B2159">
        <w:rPr>
          <w:sz w:val="24"/>
          <w:szCs w:val="24"/>
        </w:rPr>
        <w:t>(для Спириной С.А.)</w:t>
      </w:r>
      <w:r w:rsidR="009B2159" w:rsidRPr="009B2159">
        <w:t xml:space="preserve"> </w:t>
      </w:r>
    </w:p>
    <w:p w:rsidR="006366EC" w:rsidRPr="006366EC" w:rsidRDefault="006366EC" w:rsidP="00AB2BA0">
      <w:pPr>
        <w:shd w:val="clear" w:color="auto" w:fill="FFFFFF"/>
        <w:tabs>
          <w:tab w:val="left" w:pos="566"/>
          <w:tab w:val="left" w:pos="851"/>
        </w:tabs>
        <w:spacing w:before="120" w:line="274" w:lineRule="exact"/>
        <w:ind w:right="10" w:firstLine="567"/>
        <w:jc w:val="both"/>
        <w:rPr>
          <w:b/>
          <w:sz w:val="24"/>
          <w:szCs w:val="24"/>
        </w:rPr>
      </w:pPr>
      <w:r w:rsidRPr="006366EC">
        <w:rPr>
          <w:b/>
          <w:sz w:val="24"/>
          <w:szCs w:val="24"/>
        </w:rPr>
        <w:t>3. Информация о собственнике актива</w:t>
      </w:r>
      <w:r>
        <w:rPr>
          <w:b/>
          <w:sz w:val="24"/>
          <w:szCs w:val="24"/>
        </w:rPr>
        <w:t>:</w:t>
      </w:r>
      <w:r>
        <w:rPr>
          <w:rFonts w:eastAsia="Times New Roman"/>
          <w:sz w:val="24"/>
          <w:szCs w:val="24"/>
        </w:rPr>
        <w:t xml:space="preserve"> ФНПЦ АО «НПО «Марс».</w:t>
      </w:r>
    </w:p>
    <w:p w:rsidR="000D198A" w:rsidRPr="006366EC" w:rsidRDefault="006366EC" w:rsidP="00AB2BA0">
      <w:pPr>
        <w:shd w:val="clear" w:color="auto" w:fill="FFFFFF"/>
        <w:tabs>
          <w:tab w:val="left" w:pos="566"/>
          <w:tab w:val="left" w:pos="851"/>
        </w:tabs>
        <w:spacing w:before="120" w:line="274" w:lineRule="exact"/>
        <w:ind w:right="10" w:firstLine="567"/>
        <w:jc w:val="both"/>
        <w:rPr>
          <w:b/>
          <w:sz w:val="24"/>
          <w:szCs w:val="24"/>
        </w:rPr>
      </w:pPr>
      <w:r w:rsidRPr="006366EC">
        <w:rPr>
          <w:b/>
          <w:sz w:val="24"/>
          <w:szCs w:val="24"/>
        </w:rPr>
        <w:t>4</w:t>
      </w:r>
      <w:r w:rsidR="00BC1C50" w:rsidRPr="006366EC">
        <w:rPr>
          <w:b/>
          <w:sz w:val="24"/>
          <w:szCs w:val="24"/>
        </w:rPr>
        <w:t>.</w:t>
      </w:r>
      <w:r w:rsidR="000D198A" w:rsidRPr="006366EC">
        <w:rPr>
          <w:b/>
          <w:sz w:val="24"/>
          <w:szCs w:val="24"/>
        </w:rPr>
        <w:t xml:space="preserve"> </w:t>
      </w:r>
      <w:r w:rsidRPr="006366EC">
        <w:rPr>
          <w:b/>
          <w:sz w:val="24"/>
          <w:szCs w:val="24"/>
        </w:rPr>
        <w:t>Наименование, основные характеристики отчуждаемого актива:</w:t>
      </w:r>
      <w:r w:rsidR="00B21941" w:rsidRPr="006366EC">
        <w:rPr>
          <w:b/>
          <w:sz w:val="24"/>
          <w:szCs w:val="24"/>
        </w:rPr>
        <w:t xml:space="preserve"> </w:t>
      </w:r>
      <w:r w:rsidRPr="00837F3F">
        <w:rPr>
          <w:rFonts w:eastAsia="Times New Roman"/>
          <w:sz w:val="24"/>
          <w:szCs w:val="24"/>
        </w:rPr>
        <w:t>прецизионн</w:t>
      </w:r>
      <w:r>
        <w:rPr>
          <w:rFonts w:eastAsia="Times New Roman"/>
          <w:sz w:val="24"/>
          <w:szCs w:val="24"/>
        </w:rPr>
        <w:t>ый</w:t>
      </w:r>
      <w:r w:rsidRPr="00837F3F">
        <w:rPr>
          <w:rFonts w:eastAsia="Times New Roman"/>
          <w:sz w:val="24"/>
          <w:szCs w:val="24"/>
        </w:rPr>
        <w:t xml:space="preserve"> высокоскоростно</w:t>
      </w:r>
      <w:r>
        <w:rPr>
          <w:rFonts w:eastAsia="Times New Roman"/>
          <w:sz w:val="24"/>
          <w:szCs w:val="24"/>
        </w:rPr>
        <w:t>й</w:t>
      </w:r>
      <w:r w:rsidRPr="00837F3F">
        <w:rPr>
          <w:rFonts w:eastAsia="Times New Roman"/>
          <w:sz w:val="24"/>
          <w:szCs w:val="24"/>
        </w:rPr>
        <w:t xml:space="preserve"> обрабатывающ</w:t>
      </w:r>
      <w:r>
        <w:rPr>
          <w:rFonts w:eastAsia="Times New Roman"/>
          <w:sz w:val="24"/>
          <w:szCs w:val="24"/>
        </w:rPr>
        <w:t>ий</w:t>
      </w:r>
      <w:r w:rsidRPr="00837F3F">
        <w:rPr>
          <w:rFonts w:eastAsia="Times New Roman"/>
          <w:sz w:val="24"/>
          <w:szCs w:val="24"/>
        </w:rPr>
        <w:t xml:space="preserve"> центр модели RXP600DSH</w:t>
      </w:r>
      <w:r>
        <w:rPr>
          <w:rFonts w:eastAsia="Times New Roman"/>
          <w:sz w:val="24"/>
          <w:szCs w:val="24"/>
        </w:rPr>
        <w:t>. Описание и характеристики отчужда</w:t>
      </w:r>
      <w:r w:rsidR="00DC51C3">
        <w:rPr>
          <w:rFonts w:eastAsia="Times New Roman"/>
          <w:sz w:val="24"/>
          <w:szCs w:val="24"/>
        </w:rPr>
        <w:t>е</w:t>
      </w:r>
      <w:r>
        <w:rPr>
          <w:rFonts w:eastAsia="Times New Roman"/>
          <w:sz w:val="24"/>
          <w:szCs w:val="24"/>
        </w:rPr>
        <w:t xml:space="preserve">мого актива приведены в </w:t>
      </w:r>
      <w:r w:rsidRPr="003B329D">
        <w:rPr>
          <w:rFonts w:eastAsia="Times New Roman"/>
          <w:sz w:val="24"/>
          <w:szCs w:val="24"/>
        </w:rPr>
        <w:t xml:space="preserve">Части </w:t>
      </w:r>
      <w:r w:rsidRPr="003B329D">
        <w:rPr>
          <w:rFonts w:eastAsia="Times New Roman"/>
          <w:sz w:val="24"/>
          <w:szCs w:val="24"/>
          <w:lang w:val="en-US"/>
        </w:rPr>
        <w:t>V</w:t>
      </w:r>
      <w:r w:rsidRPr="003B329D">
        <w:rPr>
          <w:rFonts w:eastAsia="Times New Roman"/>
          <w:sz w:val="24"/>
          <w:szCs w:val="24"/>
        </w:rPr>
        <w:t xml:space="preserve"> настоящей</w:t>
      </w:r>
      <w:r>
        <w:rPr>
          <w:rFonts w:eastAsia="Times New Roman"/>
          <w:sz w:val="24"/>
          <w:szCs w:val="24"/>
        </w:rPr>
        <w:t xml:space="preserve"> документации. </w:t>
      </w:r>
      <w:r w:rsidR="00BC1C50" w:rsidRPr="006366EC">
        <w:rPr>
          <w:b/>
          <w:sz w:val="24"/>
          <w:szCs w:val="24"/>
        </w:rPr>
        <w:tab/>
      </w:r>
    </w:p>
    <w:p w:rsidR="0037094F" w:rsidRDefault="006366EC" w:rsidP="00AB2BA0">
      <w:pPr>
        <w:shd w:val="clear" w:color="auto" w:fill="FFFFFF"/>
        <w:tabs>
          <w:tab w:val="left" w:pos="566"/>
          <w:tab w:val="left" w:pos="851"/>
        </w:tabs>
        <w:spacing w:before="120" w:line="274" w:lineRule="exact"/>
        <w:ind w:right="10" w:firstLine="567"/>
        <w:jc w:val="both"/>
        <w:rPr>
          <w:rFonts w:eastAsia="Times New Roman"/>
          <w:sz w:val="24"/>
          <w:szCs w:val="24"/>
        </w:rPr>
      </w:pPr>
      <w:r>
        <w:rPr>
          <w:rFonts w:eastAsia="Times New Roman"/>
          <w:b/>
          <w:sz w:val="24"/>
          <w:szCs w:val="24"/>
        </w:rPr>
        <w:t>5</w:t>
      </w:r>
      <w:r w:rsidR="00476568" w:rsidRPr="0037094F">
        <w:rPr>
          <w:rFonts w:eastAsia="Times New Roman"/>
          <w:b/>
          <w:sz w:val="24"/>
          <w:szCs w:val="24"/>
        </w:rPr>
        <w:t>.</w:t>
      </w:r>
      <w:r w:rsidR="00476568">
        <w:rPr>
          <w:rFonts w:eastAsia="Times New Roman"/>
          <w:sz w:val="24"/>
          <w:szCs w:val="24"/>
        </w:rPr>
        <w:t xml:space="preserve"> </w:t>
      </w:r>
      <w:r w:rsidR="0037094F" w:rsidRPr="0037094F">
        <w:rPr>
          <w:rFonts w:eastAsia="Times New Roman"/>
          <w:b/>
          <w:sz w:val="24"/>
          <w:szCs w:val="24"/>
        </w:rPr>
        <w:t>Местонахождение отчуждаемого актива</w:t>
      </w:r>
      <w:r w:rsidR="0037094F">
        <w:rPr>
          <w:rFonts w:eastAsia="Times New Roman"/>
          <w:b/>
          <w:sz w:val="24"/>
          <w:szCs w:val="24"/>
        </w:rPr>
        <w:t>, условия его осмотра или ознакомления с ним:</w:t>
      </w:r>
    </w:p>
    <w:p w:rsidR="00476568" w:rsidRDefault="0037094F" w:rsidP="00A31FB8">
      <w:pPr>
        <w:shd w:val="clear" w:color="auto" w:fill="FFFFFF"/>
        <w:tabs>
          <w:tab w:val="left" w:pos="566"/>
          <w:tab w:val="left" w:pos="851"/>
        </w:tabs>
        <w:spacing w:before="5" w:line="274" w:lineRule="exact"/>
        <w:ind w:right="10" w:firstLine="567"/>
        <w:jc w:val="both"/>
        <w:rPr>
          <w:rFonts w:eastAsia="Times New Roman"/>
          <w:spacing w:val="-1"/>
          <w:sz w:val="24"/>
          <w:szCs w:val="24"/>
        </w:rPr>
      </w:pPr>
      <w:r w:rsidRPr="0037094F">
        <w:rPr>
          <w:rFonts w:eastAsia="Times New Roman"/>
          <w:sz w:val="24"/>
          <w:szCs w:val="24"/>
        </w:rPr>
        <w:t>Отчуждаемый актив расположен по</w:t>
      </w:r>
      <w:r>
        <w:rPr>
          <w:sz w:val="24"/>
          <w:szCs w:val="24"/>
        </w:rPr>
        <w:t xml:space="preserve"> месту нахождения организатора процедуры продажи (собственника актива):</w:t>
      </w:r>
      <w:r w:rsidRPr="0037094F">
        <w:rPr>
          <w:sz w:val="24"/>
          <w:szCs w:val="24"/>
        </w:rPr>
        <w:t xml:space="preserve"> </w:t>
      </w:r>
      <w:r>
        <w:rPr>
          <w:rFonts w:eastAsia="Times New Roman"/>
          <w:sz w:val="24"/>
          <w:szCs w:val="24"/>
        </w:rPr>
        <w:t>432022, город Ульяновск, улица Солнечная, дом 20</w:t>
      </w:r>
      <w:r>
        <w:rPr>
          <w:rFonts w:eastAsia="Times New Roman"/>
          <w:spacing w:val="-1"/>
          <w:sz w:val="24"/>
          <w:szCs w:val="24"/>
        </w:rPr>
        <w:t>.</w:t>
      </w:r>
    </w:p>
    <w:p w:rsidR="00984C06" w:rsidRPr="0037094F" w:rsidRDefault="00984C06" w:rsidP="00A31FB8">
      <w:pPr>
        <w:shd w:val="clear" w:color="auto" w:fill="FFFFFF"/>
        <w:tabs>
          <w:tab w:val="left" w:pos="566"/>
          <w:tab w:val="left" w:pos="851"/>
        </w:tabs>
        <w:spacing w:before="5"/>
        <w:ind w:right="10" w:firstLine="567"/>
        <w:jc w:val="both"/>
        <w:rPr>
          <w:sz w:val="24"/>
          <w:szCs w:val="24"/>
        </w:rPr>
      </w:pPr>
      <w:r>
        <w:rPr>
          <w:rFonts w:eastAsia="Times New Roman"/>
          <w:spacing w:val="-1"/>
          <w:sz w:val="24"/>
          <w:szCs w:val="24"/>
        </w:rPr>
        <w:t xml:space="preserve">Ознакомиться </w:t>
      </w:r>
      <w:r w:rsidR="00A04F3D">
        <w:rPr>
          <w:rFonts w:eastAsia="Times New Roman"/>
          <w:spacing w:val="-1"/>
          <w:sz w:val="24"/>
          <w:szCs w:val="24"/>
        </w:rPr>
        <w:t>с отчуждаемым</w:t>
      </w:r>
      <w:r w:rsidR="00A04F3D" w:rsidRPr="00A04F3D">
        <w:rPr>
          <w:rFonts w:eastAsia="Times New Roman"/>
          <w:spacing w:val="-1"/>
          <w:sz w:val="24"/>
          <w:szCs w:val="24"/>
        </w:rPr>
        <w:t xml:space="preserve"> </w:t>
      </w:r>
      <w:r w:rsidR="00A04F3D">
        <w:rPr>
          <w:rFonts w:eastAsia="Times New Roman"/>
          <w:spacing w:val="-1"/>
          <w:sz w:val="24"/>
          <w:szCs w:val="24"/>
        </w:rPr>
        <w:t xml:space="preserve">активом, документацией на него можно по адресу </w:t>
      </w:r>
      <w:r w:rsidR="005B5B95">
        <w:rPr>
          <w:rFonts w:eastAsia="Times New Roman"/>
          <w:spacing w:val="-1"/>
          <w:sz w:val="24"/>
          <w:szCs w:val="24"/>
        </w:rPr>
        <w:t xml:space="preserve">его места нахождения в срок до </w:t>
      </w:r>
      <w:r w:rsidR="005B5B95" w:rsidRPr="005B5B95">
        <w:rPr>
          <w:rFonts w:eastAsia="Times New Roman"/>
          <w:b/>
          <w:spacing w:val="-1"/>
          <w:sz w:val="24"/>
          <w:szCs w:val="24"/>
        </w:rPr>
        <w:t>2</w:t>
      </w:r>
      <w:r w:rsidR="00B45046">
        <w:rPr>
          <w:rFonts w:eastAsia="Times New Roman"/>
          <w:b/>
          <w:spacing w:val="-1"/>
          <w:sz w:val="24"/>
          <w:szCs w:val="24"/>
        </w:rPr>
        <w:t>5</w:t>
      </w:r>
      <w:r w:rsidR="00A04F3D" w:rsidRPr="005B5B95">
        <w:rPr>
          <w:rFonts w:eastAsia="Times New Roman"/>
          <w:b/>
          <w:spacing w:val="-1"/>
          <w:sz w:val="24"/>
          <w:szCs w:val="24"/>
        </w:rPr>
        <w:t xml:space="preserve"> </w:t>
      </w:r>
      <w:r w:rsidR="005B5B95" w:rsidRPr="005B5B95">
        <w:rPr>
          <w:rFonts w:eastAsia="Times New Roman"/>
          <w:b/>
          <w:spacing w:val="-1"/>
          <w:sz w:val="24"/>
          <w:szCs w:val="24"/>
        </w:rPr>
        <w:t>сентября</w:t>
      </w:r>
      <w:r w:rsidR="00A04F3D" w:rsidRPr="005B5B95">
        <w:rPr>
          <w:rFonts w:eastAsia="Times New Roman"/>
          <w:b/>
          <w:spacing w:val="-1"/>
          <w:sz w:val="24"/>
          <w:szCs w:val="24"/>
        </w:rPr>
        <w:t xml:space="preserve"> 2020 г</w:t>
      </w:r>
      <w:r w:rsidR="00A04F3D">
        <w:rPr>
          <w:rFonts w:eastAsia="Times New Roman"/>
          <w:spacing w:val="-1"/>
          <w:sz w:val="24"/>
          <w:szCs w:val="24"/>
        </w:rPr>
        <w:t xml:space="preserve">., по предварительной заявке, направляемой контактному лицу не позднее чем за два дня до дня ознакомления для оформления </w:t>
      </w:r>
      <w:r w:rsidR="000D198A">
        <w:rPr>
          <w:rFonts w:eastAsia="Times New Roman"/>
          <w:spacing w:val="-1"/>
          <w:sz w:val="24"/>
          <w:szCs w:val="24"/>
        </w:rPr>
        <w:t>разового пропуска. Заявка должна содержать фамилию, имя, отчество посетителя и его паспортные данные.</w:t>
      </w:r>
    </w:p>
    <w:p w:rsidR="00DC51C3" w:rsidRDefault="00DC51C3" w:rsidP="00AB2BA0">
      <w:pPr>
        <w:shd w:val="clear" w:color="auto" w:fill="FFFFFF"/>
        <w:tabs>
          <w:tab w:val="left" w:pos="851"/>
        </w:tabs>
        <w:spacing w:before="120" w:line="274" w:lineRule="exact"/>
        <w:ind w:firstLine="567"/>
        <w:jc w:val="both"/>
        <w:rPr>
          <w:sz w:val="24"/>
          <w:szCs w:val="24"/>
        </w:rPr>
      </w:pPr>
      <w:r w:rsidRPr="00DC51C3">
        <w:rPr>
          <w:b/>
          <w:sz w:val="24"/>
          <w:szCs w:val="24"/>
        </w:rPr>
        <w:t>6. Сведения об обременениях имущества:</w:t>
      </w:r>
      <w:r>
        <w:rPr>
          <w:b/>
          <w:sz w:val="24"/>
          <w:szCs w:val="24"/>
        </w:rPr>
        <w:t xml:space="preserve"> </w:t>
      </w:r>
      <w:r w:rsidRPr="00DC51C3">
        <w:rPr>
          <w:sz w:val="24"/>
          <w:szCs w:val="24"/>
        </w:rPr>
        <w:t>обременения отсутствуют.</w:t>
      </w:r>
    </w:p>
    <w:p w:rsidR="00F20A8A" w:rsidRPr="00F20A8A" w:rsidRDefault="00F20A8A" w:rsidP="00AB2BA0">
      <w:pPr>
        <w:shd w:val="clear" w:color="auto" w:fill="FFFFFF"/>
        <w:tabs>
          <w:tab w:val="left" w:pos="851"/>
        </w:tabs>
        <w:spacing w:before="120" w:line="274" w:lineRule="exact"/>
        <w:ind w:firstLine="567"/>
        <w:jc w:val="both"/>
        <w:rPr>
          <w:sz w:val="24"/>
          <w:szCs w:val="24"/>
        </w:rPr>
      </w:pPr>
      <w:r>
        <w:rPr>
          <w:b/>
          <w:sz w:val="24"/>
          <w:szCs w:val="24"/>
        </w:rPr>
        <w:t xml:space="preserve">7. Начальная цена продажи: </w:t>
      </w:r>
      <w:r w:rsidRPr="00F20A8A">
        <w:rPr>
          <w:b/>
          <w:i/>
          <w:sz w:val="24"/>
          <w:szCs w:val="24"/>
        </w:rPr>
        <w:t>4 000 000 (Четыре миллиона) рублей 00 копеек</w:t>
      </w:r>
      <w:r>
        <w:rPr>
          <w:b/>
          <w:i/>
          <w:sz w:val="24"/>
          <w:szCs w:val="24"/>
        </w:rPr>
        <w:t>.</w:t>
      </w:r>
    </w:p>
    <w:p w:rsidR="00D87632" w:rsidRDefault="00F20A8A" w:rsidP="00AB2BA0">
      <w:pPr>
        <w:shd w:val="clear" w:color="auto" w:fill="FFFFFF"/>
        <w:tabs>
          <w:tab w:val="left" w:pos="851"/>
        </w:tabs>
        <w:spacing w:before="120" w:line="274" w:lineRule="exact"/>
        <w:ind w:firstLine="567"/>
        <w:jc w:val="both"/>
      </w:pPr>
      <w:r>
        <w:rPr>
          <w:b/>
          <w:sz w:val="24"/>
          <w:szCs w:val="24"/>
        </w:rPr>
        <w:t>8</w:t>
      </w:r>
      <w:r w:rsidR="00BC1C50" w:rsidRPr="00DC51C3">
        <w:rPr>
          <w:b/>
          <w:sz w:val="24"/>
          <w:szCs w:val="24"/>
        </w:rPr>
        <w:t>.</w:t>
      </w:r>
      <w:r w:rsidR="00BC1C50" w:rsidRPr="00DC51C3">
        <w:rPr>
          <w:b/>
          <w:sz w:val="24"/>
          <w:szCs w:val="24"/>
        </w:rPr>
        <w:tab/>
      </w:r>
      <w:r w:rsidR="0022134D">
        <w:rPr>
          <w:b/>
          <w:sz w:val="24"/>
          <w:szCs w:val="24"/>
        </w:rPr>
        <w:t xml:space="preserve">Место, дата начала, дата и время окончания срока подачи заявок </w:t>
      </w:r>
      <w:r w:rsidR="00BC1C50" w:rsidRPr="00A31FB8">
        <w:rPr>
          <w:rFonts w:eastAsia="Times New Roman"/>
          <w:b/>
          <w:sz w:val="24"/>
          <w:szCs w:val="24"/>
        </w:rPr>
        <w:t>на участие в Процедуре продажи:</w:t>
      </w:r>
    </w:p>
    <w:p w:rsidR="00D87632" w:rsidRPr="005B5B95" w:rsidRDefault="00BC1C50" w:rsidP="00A31FB8">
      <w:pPr>
        <w:shd w:val="clear" w:color="auto" w:fill="FFFFFF"/>
        <w:tabs>
          <w:tab w:val="left" w:pos="749"/>
          <w:tab w:val="left" w:pos="851"/>
        </w:tabs>
        <w:spacing w:line="274" w:lineRule="exact"/>
        <w:ind w:right="10" w:firstLine="567"/>
        <w:jc w:val="both"/>
        <w:rPr>
          <w:rFonts w:eastAsia="Times New Roman"/>
          <w:b/>
          <w:sz w:val="24"/>
          <w:szCs w:val="24"/>
        </w:rPr>
      </w:pPr>
      <w:r>
        <w:rPr>
          <w:rFonts w:eastAsia="Times New Roman"/>
          <w:sz w:val="24"/>
          <w:szCs w:val="24"/>
        </w:rPr>
        <w:t xml:space="preserve">заявка на участие в Процедуре продажи должна быть подана </w:t>
      </w:r>
      <w:r w:rsidR="00DC51C3">
        <w:rPr>
          <w:rFonts w:eastAsia="Times New Roman"/>
          <w:sz w:val="24"/>
          <w:szCs w:val="24"/>
        </w:rPr>
        <w:t>Организатору процедуры продажи</w:t>
      </w:r>
      <w:r>
        <w:rPr>
          <w:rFonts w:eastAsia="Times New Roman"/>
          <w:sz w:val="24"/>
          <w:szCs w:val="24"/>
        </w:rPr>
        <w:t xml:space="preserve"> по месту его</w:t>
      </w:r>
      <w:r w:rsidR="00ED146E">
        <w:rPr>
          <w:rFonts w:eastAsia="Times New Roman"/>
          <w:sz w:val="24"/>
          <w:szCs w:val="24"/>
        </w:rPr>
        <w:t xml:space="preserve"> </w:t>
      </w:r>
      <w:r>
        <w:rPr>
          <w:rFonts w:eastAsia="Times New Roman"/>
          <w:sz w:val="24"/>
          <w:szCs w:val="24"/>
        </w:rPr>
        <w:t xml:space="preserve">нахождения в письменной форме, </w:t>
      </w:r>
      <w:r w:rsidR="0022134D">
        <w:rPr>
          <w:rFonts w:eastAsia="Times New Roman"/>
          <w:sz w:val="24"/>
          <w:szCs w:val="24"/>
        </w:rPr>
        <w:t>установленной</w:t>
      </w:r>
      <w:r>
        <w:rPr>
          <w:rFonts w:eastAsia="Times New Roman"/>
          <w:sz w:val="24"/>
          <w:szCs w:val="24"/>
        </w:rPr>
        <w:t xml:space="preserve"> в Части III Документации </w:t>
      </w:r>
      <w:r w:rsidR="00ED146E" w:rsidRPr="00ED146E">
        <w:rPr>
          <w:rFonts w:eastAsia="Times New Roman"/>
          <w:sz w:val="24"/>
          <w:szCs w:val="24"/>
        </w:rPr>
        <w:t>о продаже прецизионного высокоскоростного обрабатывающего центра модели RXP600DSH</w:t>
      </w:r>
      <w:r>
        <w:rPr>
          <w:rFonts w:eastAsia="Times New Roman"/>
          <w:sz w:val="24"/>
          <w:szCs w:val="24"/>
        </w:rPr>
        <w:t xml:space="preserve"> посредством публичного предложения</w:t>
      </w:r>
      <w:r w:rsidR="00ED146E">
        <w:rPr>
          <w:rFonts w:eastAsia="Times New Roman"/>
          <w:sz w:val="24"/>
          <w:szCs w:val="24"/>
        </w:rPr>
        <w:t xml:space="preserve"> </w:t>
      </w:r>
      <w:r>
        <w:rPr>
          <w:rFonts w:eastAsia="Times New Roman"/>
          <w:spacing w:val="-1"/>
          <w:sz w:val="24"/>
          <w:szCs w:val="24"/>
        </w:rPr>
        <w:t xml:space="preserve">(далее – Документация о Процедуре продажи), с даты размещения извещения, но не позднее </w:t>
      </w:r>
      <w:r w:rsidR="005B5B95" w:rsidRPr="005B5B95">
        <w:rPr>
          <w:rFonts w:eastAsia="Times New Roman"/>
          <w:b/>
          <w:spacing w:val="-1"/>
          <w:sz w:val="24"/>
          <w:szCs w:val="24"/>
        </w:rPr>
        <w:t>2</w:t>
      </w:r>
      <w:r w:rsidR="00B45046">
        <w:rPr>
          <w:rFonts w:eastAsia="Times New Roman"/>
          <w:b/>
          <w:spacing w:val="-1"/>
          <w:sz w:val="24"/>
          <w:szCs w:val="24"/>
        </w:rPr>
        <w:t>8</w:t>
      </w:r>
      <w:r w:rsidR="005B5B95" w:rsidRPr="005B5B95">
        <w:rPr>
          <w:rFonts w:eastAsia="Times New Roman"/>
          <w:b/>
          <w:spacing w:val="-1"/>
          <w:sz w:val="24"/>
          <w:szCs w:val="24"/>
        </w:rPr>
        <w:t xml:space="preserve"> сентября</w:t>
      </w:r>
      <w:r w:rsidRPr="005B5B95">
        <w:rPr>
          <w:rFonts w:eastAsia="Times New Roman"/>
          <w:b/>
          <w:sz w:val="24"/>
          <w:szCs w:val="24"/>
        </w:rPr>
        <w:t xml:space="preserve"> 20</w:t>
      </w:r>
      <w:r w:rsidR="00ED146E" w:rsidRPr="005B5B95">
        <w:rPr>
          <w:rFonts w:eastAsia="Times New Roman"/>
          <w:b/>
          <w:sz w:val="24"/>
          <w:szCs w:val="24"/>
        </w:rPr>
        <w:t>20</w:t>
      </w:r>
      <w:r w:rsidRPr="005B5B95">
        <w:rPr>
          <w:rFonts w:eastAsia="Times New Roman"/>
          <w:b/>
          <w:sz w:val="24"/>
          <w:szCs w:val="24"/>
        </w:rPr>
        <w:t xml:space="preserve"> г. 16:00 (</w:t>
      </w:r>
      <w:r w:rsidR="00ED146E" w:rsidRPr="005B5B95">
        <w:rPr>
          <w:rFonts w:eastAsia="Times New Roman"/>
          <w:b/>
          <w:sz w:val="24"/>
          <w:szCs w:val="24"/>
        </w:rPr>
        <w:t>МСК+1</w:t>
      </w:r>
      <w:r w:rsidRPr="005B5B95">
        <w:rPr>
          <w:rFonts w:eastAsia="Times New Roman"/>
          <w:b/>
          <w:sz w:val="24"/>
          <w:szCs w:val="24"/>
        </w:rPr>
        <w:t>).</w:t>
      </w:r>
    </w:p>
    <w:p w:rsidR="00705FEB" w:rsidRDefault="00705FEB" w:rsidP="00A31FB8">
      <w:pPr>
        <w:shd w:val="clear" w:color="auto" w:fill="FFFFFF"/>
        <w:tabs>
          <w:tab w:val="left" w:pos="749"/>
          <w:tab w:val="left" w:pos="851"/>
        </w:tabs>
        <w:spacing w:line="274" w:lineRule="exact"/>
        <w:ind w:right="10" w:firstLine="567"/>
        <w:jc w:val="both"/>
      </w:pPr>
      <w:r>
        <w:rPr>
          <w:rFonts w:eastAsia="Times New Roman"/>
          <w:sz w:val="24"/>
          <w:szCs w:val="24"/>
        </w:rPr>
        <w:t>Участник вправе отозвать поданную заявку в любое время до окончания срока подачи заявок.</w:t>
      </w:r>
    </w:p>
    <w:p w:rsidR="00D87632" w:rsidRDefault="00967E44" w:rsidP="00A31FB8">
      <w:pPr>
        <w:shd w:val="clear" w:color="auto" w:fill="FFFFFF"/>
        <w:tabs>
          <w:tab w:val="left" w:pos="851"/>
        </w:tabs>
        <w:spacing w:line="274" w:lineRule="exact"/>
        <w:ind w:firstLine="567"/>
        <w:jc w:val="both"/>
        <w:rPr>
          <w:rFonts w:eastAsia="Times New Roman"/>
          <w:sz w:val="24"/>
          <w:szCs w:val="24"/>
        </w:rPr>
      </w:pPr>
      <w:r>
        <w:rPr>
          <w:rFonts w:eastAsia="Times New Roman"/>
          <w:spacing w:val="-10"/>
          <w:sz w:val="24"/>
          <w:szCs w:val="24"/>
        </w:rPr>
        <w:t>Порядок подачи заявок, а также п</w:t>
      </w:r>
      <w:r w:rsidR="00180508">
        <w:rPr>
          <w:rFonts w:eastAsia="Times New Roman"/>
          <w:spacing w:val="-10"/>
          <w:sz w:val="24"/>
          <w:szCs w:val="24"/>
        </w:rPr>
        <w:t xml:space="preserve">еречень </w:t>
      </w:r>
      <w:r w:rsidR="00BC1C50">
        <w:rPr>
          <w:rFonts w:eastAsia="Times New Roman"/>
          <w:spacing w:val="-10"/>
          <w:sz w:val="24"/>
          <w:szCs w:val="24"/>
        </w:rPr>
        <w:t xml:space="preserve">документов, которые должны быть приложены к заявке, </w:t>
      </w:r>
      <w:r>
        <w:rPr>
          <w:rFonts w:eastAsia="Times New Roman"/>
          <w:spacing w:val="-10"/>
          <w:sz w:val="24"/>
          <w:szCs w:val="24"/>
        </w:rPr>
        <w:t>установлен в п. 4</w:t>
      </w:r>
      <w:r w:rsidR="00BC1C50">
        <w:rPr>
          <w:rFonts w:eastAsia="Times New Roman"/>
          <w:sz w:val="24"/>
          <w:szCs w:val="24"/>
        </w:rPr>
        <w:t xml:space="preserve"> Документации о Процедуре продажи.</w:t>
      </w:r>
    </w:p>
    <w:p w:rsidR="0022134D" w:rsidRDefault="00F20A8A" w:rsidP="00AB2BA0">
      <w:pPr>
        <w:shd w:val="clear" w:color="auto" w:fill="FFFFFF"/>
        <w:tabs>
          <w:tab w:val="left" w:pos="851"/>
        </w:tabs>
        <w:spacing w:before="120" w:line="274" w:lineRule="exact"/>
        <w:ind w:firstLine="567"/>
        <w:jc w:val="both"/>
        <w:rPr>
          <w:rFonts w:eastAsia="Times New Roman"/>
          <w:b/>
          <w:sz w:val="24"/>
          <w:szCs w:val="24"/>
        </w:rPr>
      </w:pPr>
      <w:r>
        <w:rPr>
          <w:rFonts w:eastAsia="Times New Roman"/>
          <w:b/>
          <w:sz w:val="24"/>
          <w:szCs w:val="24"/>
        </w:rPr>
        <w:t>9</w:t>
      </w:r>
      <w:r w:rsidR="0022134D" w:rsidRPr="0022134D">
        <w:rPr>
          <w:rFonts w:eastAsia="Times New Roman"/>
          <w:b/>
          <w:sz w:val="24"/>
          <w:szCs w:val="24"/>
        </w:rPr>
        <w:t>. Дата и время начала и окончания рассмотрения заявок:</w:t>
      </w:r>
    </w:p>
    <w:p w:rsidR="0022134D" w:rsidRDefault="0022134D" w:rsidP="00180508">
      <w:pPr>
        <w:shd w:val="clear" w:color="auto" w:fill="FFFFFF"/>
        <w:tabs>
          <w:tab w:val="left" w:pos="851"/>
        </w:tabs>
        <w:spacing w:line="274" w:lineRule="exact"/>
        <w:ind w:firstLine="567"/>
        <w:jc w:val="both"/>
        <w:rPr>
          <w:rFonts w:eastAsia="Times New Roman"/>
          <w:b/>
          <w:sz w:val="24"/>
          <w:szCs w:val="24"/>
        </w:rPr>
      </w:pPr>
      <w:r>
        <w:rPr>
          <w:rFonts w:eastAsia="Times New Roman"/>
          <w:b/>
          <w:sz w:val="24"/>
          <w:szCs w:val="24"/>
        </w:rPr>
        <w:t xml:space="preserve">- начало рассмотрения заявок на участие в </w:t>
      </w:r>
      <w:r w:rsidR="00AB2BA0">
        <w:rPr>
          <w:rFonts w:eastAsia="Times New Roman"/>
          <w:b/>
          <w:sz w:val="24"/>
          <w:szCs w:val="24"/>
        </w:rPr>
        <w:t>Процедуре продажи</w:t>
      </w:r>
      <w:r w:rsidR="00F20A8A">
        <w:rPr>
          <w:rFonts w:eastAsia="Times New Roman"/>
          <w:b/>
          <w:sz w:val="24"/>
          <w:szCs w:val="24"/>
        </w:rPr>
        <w:t xml:space="preserve">: </w:t>
      </w:r>
      <w:r w:rsidR="005B5B95">
        <w:rPr>
          <w:rFonts w:eastAsia="Times New Roman"/>
          <w:b/>
          <w:sz w:val="24"/>
          <w:szCs w:val="24"/>
        </w:rPr>
        <w:br/>
      </w:r>
      <w:r w:rsidR="005B5B95" w:rsidRPr="005B5B95">
        <w:rPr>
          <w:rFonts w:eastAsia="Times New Roman"/>
          <w:b/>
          <w:spacing w:val="-1"/>
          <w:sz w:val="24"/>
          <w:szCs w:val="24"/>
        </w:rPr>
        <w:t>2</w:t>
      </w:r>
      <w:r w:rsidR="00B45046">
        <w:rPr>
          <w:rFonts w:eastAsia="Times New Roman"/>
          <w:b/>
          <w:spacing w:val="-1"/>
          <w:sz w:val="24"/>
          <w:szCs w:val="24"/>
        </w:rPr>
        <w:t>9</w:t>
      </w:r>
      <w:r w:rsidR="005B5B95" w:rsidRPr="005B5B95">
        <w:rPr>
          <w:rFonts w:eastAsia="Times New Roman"/>
          <w:b/>
          <w:spacing w:val="-1"/>
          <w:sz w:val="24"/>
          <w:szCs w:val="24"/>
        </w:rPr>
        <w:t xml:space="preserve"> сентября</w:t>
      </w:r>
      <w:r w:rsidR="00B45046">
        <w:rPr>
          <w:rFonts w:eastAsia="Times New Roman"/>
          <w:b/>
          <w:spacing w:val="-1"/>
          <w:sz w:val="24"/>
          <w:szCs w:val="24"/>
        </w:rPr>
        <w:t xml:space="preserve"> </w:t>
      </w:r>
      <w:r w:rsidR="00F20A8A" w:rsidRPr="005B5B95">
        <w:rPr>
          <w:rFonts w:eastAsia="Times New Roman"/>
          <w:b/>
          <w:sz w:val="24"/>
          <w:szCs w:val="24"/>
        </w:rPr>
        <w:t>2020 г.</w:t>
      </w:r>
      <w:r w:rsidR="00290B57" w:rsidRPr="005B5B95">
        <w:rPr>
          <w:rFonts w:eastAsia="Times New Roman"/>
          <w:b/>
          <w:sz w:val="24"/>
          <w:szCs w:val="24"/>
        </w:rPr>
        <w:t xml:space="preserve"> </w:t>
      </w:r>
      <w:r w:rsidR="005B5B95" w:rsidRPr="005B5B95">
        <w:rPr>
          <w:rFonts w:eastAsia="Times New Roman"/>
          <w:b/>
          <w:sz w:val="24"/>
          <w:szCs w:val="24"/>
        </w:rPr>
        <w:t>10:00</w:t>
      </w:r>
      <w:r w:rsidR="005B5B95" w:rsidRPr="00290B57">
        <w:rPr>
          <w:rFonts w:eastAsia="Times New Roman"/>
          <w:spacing w:val="-1"/>
          <w:sz w:val="24"/>
          <w:szCs w:val="24"/>
        </w:rPr>
        <w:t xml:space="preserve"> </w:t>
      </w:r>
      <w:r w:rsidR="005B5B95" w:rsidRPr="005B5B95">
        <w:rPr>
          <w:rFonts w:eastAsia="Times New Roman"/>
          <w:b/>
          <w:sz w:val="24"/>
          <w:szCs w:val="24"/>
        </w:rPr>
        <w:t>(МСК+1)</w:t>
      </w:r>
      <w:r w:rsidR="00290B57">
        <w:rPr>
          <w:rFonts w:eastAsia="Times New Roman"/>
          <w:sz w:val="24"/>
          <w:szCs w:val="24"/>
        </w:rPr>
        <w:t>;</w:t>
      </w:r>
      <w:r>
        <w:rPr>
          <w:rFonts w:eastAsia="Times New Roman"/>
          <w:b/>
          <w:sz w:val="24"/>
          <w:szCs w:val="24"/>
        </w:rPr>
        <w:t xml:space="preserve"> </w:t>
      </w:r>
    </w:p>
    <w:p w:rsidR="00F20A8A" w:rsidRPr="0022134D" w:rsidRDefault="00F20A8A" w:rsidP="00180508">
      <w:pPr>
        <w:shd w:val="clear" w:color="auto" w:fill="FFFFFF"/>
        <w:tabs>
          <w:tab w:val="left" w:pos="851"/>
        </w:tabs>
        <w:spacing w:line="274" w:lineRule="exact"/>
        <w:ind w:firstLine="567"/>
        <w:jc w:val="both"/>
        <w:rPr>
          <w:b/>
        </w:rPr>
      </w:pPr>
      <w:r>
        <w:rPr>
          <w:rFonts w:eastAsia="Times New Roman"/>
          <w:b/>
          <w:sz w:val="24"/>
          <w:szCs w:val="24"/>
        </w:rPr>
        <w:t xml:space="preserve">- окончание срока рассмотрения заявок: </w:t>
      </w:r>
      <w:r w:rsidR="00B45046">
        <w:rPr>
          <w:rFonts w:eastAsia="Times New Roman"/>
          <w:spacing w:val="-1"/>
          <w:sz w:val="24"/>
          <w:szCs w:val="24"/>
        </w:rPr>
        <w:t>30</w:t>
      </w:r>
      <w:r w:rsidR="005B5B95">
        <w:rPr>
          <w:rFonts w:eastAsia="Times New Roman"/>
          <w:spacing w:val="-1"/>
          <w:sz w:val="24"/>
          <w:szCs w:val="24"/>
        </w:rPr>
        <w:t xml:space="preserve"> сентября</w:t>
      </w:r>
      <w:r>
        <w:rPr>
          <w:rFonts w:eastAsia="Times New Roman"/>
          <w:sz w:val="24"/>
          <w:szCs w:val="24"/>
        </w:rPr>
        <w:t xml:space="preserve"> 2020 г.</w:t>
      </w:r>
    </w:p>
    <w:p w:rsidR="00F20A8A" w:rsidRDefault="00F20A8A" w:rsidP="00AB2BA0">
      <w:pPr>
        <w:shd w:val="clear" w:color="auto" w:fill="FFFFFF"/>
        <w:tabs>
          <w:tab w:val="left" w:pos="851"/>
        </w:tabs>
        <w:spacing w:before="120" w:line="274" w:lineRule="exact"/>
        <w:ind w:firstLine="567"/>
        <w:rPr>
          <w:sz w:val="24"/>
          <w:szCs w:val="24"/>
        </w:rPr>
      </w:pPr>
      <w:r w:rsidRPr="00F20A8A">
        <w:rPr>
          <w:b/>
          <w:sz w:val="24"/>
          <w:szCs w:val="24"/>
        </w:rPr>
        <w:t>10. Информация о размере задатка, сроке и порядке его уплаты:</w:t>
      </w:r>
      <w:r>
        <w:rPr>
          <w:b/>
          <w:sz w:val="24"/>
          <w:szCs w:val="24"/>
        </w:rPr>
        <w:t xml:space="preserve"> </w:t>
      </w:r>
      <w:r w:rsidRPr="00705FEB">
        <w:rPr>
          <w:sz w:val="24"/>
          <w:szCs w:val="24"/>
        </w:rPr>
        <w:t>требование задатка не</w:t>
      </w:r>
      <w:r w:rsidR="00705FEB">
        <w:rPr>
          <w:b/>
          <w:sz w:val="24"/>
          <w:szCs w:val="24"/>
        </w:rPr>
        <w:t xml:space="preserve"> </w:t>
      </w:r>
      <w:r w:rsidR="00705FEB" w:rsidRPr="00705FEB">
        <w:rPr>
          <w:sz w:val="24"/>
          <w:szCs w:val="24"/>
        </w:rPr>
        <w:t>установлено.</w:t>
      </w:r>
      <w:r w:rsidRPr="00705FEB">
        <w:rPr>
          <w:sz w:val="24"/>
          <w:szCs w:val="24"/>
        </w:rPr>
        <w:t xml:space="preserve"> </w:t>
      </w:r>
    </w:p>
    <w:p w:rsidR="00705FEB" w:rsidRDefault="00705FEB" w:rsidP="00AB2BA0">
      <w:pPr>
        <w:shd w:val="clear" w:color="auto" w:fill="FFFFFF"/>
        <w:tabs>
          <w:tab w:val="left" w:pos="851"/>
        </w:tabs>
        <w:spacing w:before="120" w:line="274" w:lineRule="exact"/>
        <w:ind w:firstLine="567"/>
        <w:jc w:val="both"/>
        <w:rPr>
          <w:sz w:val="24"/>
          <w:szCs w:val="24"/>
        </w:rPr>
      </w:pPr>
      <w:r w:rsidRPr="00916697">
        <w:rPr>
          <w:b/>
          <w:sz w:val="24"/>
          <w:szCs w:val="24"/>
        </w:rPr>
        <w:lastRenderedPageBreak/>
        <w:t xml:space="preserve">11. </w:t>
      </w:r>
      <w:r w:rsidR="00916697" w:rsidRPr="00916697">
        <w:rPr>
          <w:b/>
          <w:sz w:val="24"/>
          <w:szCs w:val="24"/>
        </w:rPr>
        <w:t xml:space="preserve">Отказ от проведения </w:t>
      </w:r>
      <w:r w:rsidR="00AB2BA0" w:rsidRPr="00916697">
        <w:rPr>
          <w:b/>
          <w:sz w:val="24"/>
          <w:szCs w:val="24"/>
        </w:rPr>
        <w:t xml:space="preserve">Процедуры </w:t>
      </w:r>
      <w:r w:rsidR="00AB2BA0">
        <w:rPr>
          <w:b/>
          <w:sz w:val="24"/>
          <w:szCs w:val="24"/>
        </w:rPr>
        <w:t>продажи</w:t>
      </w:r>
      <w:r w:rsidR="00916697" w:rsidRPr="00916697">
        <w:rPr>
          <w:b/>
          <w:sz w:val="24"/>
          <w:szCs w:val="24"/>
        </w:rPr>
        <w:t>:</w:t>
      </w:r>
      <w:r w:rsidR="00916697">
        <w:rPr>
          <w:sz w:val="24"/>
          <w:szCs w:val="24"/>
        </w:rPr>
        <w:t xml:space="preserve"> Организатор вправе отказаться от проведения </w:t>
      </w:r>
      <w:r w:rsidR="00AB2BA0">
        <w:rPr>
          <w:sz w:val="24"/>
          <w:szCs w:val="24"/>
        </w:rPr>
        <w:t>Процедуры продажи</w:t>
      </w:r>
      <w:r w:rsidR="00916697">
        <w:rPr>
          <w:sz w:val="24"/>
          <w:szCs w:val="24"/>
        </w:rPr>
        <w:t xml:space="preserve"> в любой момент до заключения договора. Извещение об отказе от проведения </w:t>
      </w:r>
      <w:r w:rsidR="00AB2BA0">
        <w:rPr>
          <w:sz w:val="24"/>
          <w:szCs w:val="24"/>
        </w:rPr>
        <w:t>Процедуры продажи</w:t>
      </w:r>
      <w:r w:rsidR="00916697">
        <w:rPr>
          <w:sz w:val="24"/>
          <w:szCs w:val="24"/>
        </w:rPr>
        <w:t xml:space="preserve"> размещается на сайте в сети Интернет, на котором было размещено извещение о проведении </w:t>
      </w:r>
      <w:r w:rsidR="00AB2BA0">
        <w:rPr>
          <w:sz w:val="24"/>
          <w:szCs w:val="24"/>
        </w:rPr>
        <w:t>Процедуры продажи</w:t>
      </w:r>
      <w:r w:rsidR="00916697">
        <w:rPr>
          <w:sz w:val="24"/>
          <w:szCs w:val="24"/>
        </w:rPr>
        <w:t>.</w:t>
      </w:r>
    </w:p>
    <w:p w:rsidR="00916697" w:rsidRDefault="00916697" w:rsidP="00AB2BA0">
      <w:pPr>
        <w:shd w:val="clear" w:color="auto" w:fill="FFFFFF"/>
        <w:tabs>
          <w:tab w:val="left" w:pos="851"/>
        </w:tabs>
        <w:spacing w:before="120" w:line="274" w:lineRule="exact"/>
        <w:ind w:firstLine="567"/>
        <w:jc w:val="both"/>
        <w:rPr>
          <w:sz w:val="24"/>
          <w:szCs w:val="24"/>
        </w:rPr>
      </w:pPr>
      <w:r w:rsidRPr="00916697">
        <w:rPr>
          <w:b/>
          <w:sz w:val="24"/>
          <w:szCs w:val="24"/>
        </w:rPr>
        <w:t xml:space="preserve">12. Заключение договора по итогам </w:t>
      </w:r>
      <w:r w:rsidR="00AB2BA0" w:rsidRPr="00916697">
        <w:rPr>
          <w:b/>
          <w:sz w:val="24"/>
          <w:szCs w:val="24"/>
        </w:rPr>
        <w:t xml:space="preserve">Процедуры </w:t>
      </w:r>
      <w:r w:rsidR="00AB2BA0">
        <w:rPr>
          <w:b/>
          <w:sz w:val="24"/>
          <w:szCs w:val="24"/>
        </w:rPr>
        <w:t>продажи</w:t>
      </w:r>
      <w:r>
        <w:rPr>
          <w:b/>
          <w:sz w:val="24"/>
          <w:szCs w:val="24"/>
        </w:rPr>
        <w:t xml:space="preserve">: </w:t>
      </w:r>
      <w:r>
        <w:rPr>
          <w:sz w:val="24"/>
          <w:szCs w:val="24"/>
        </w:rPr>
        <w:t>договор по итогам</w:t>
      </w:r>
      <w:r w:rsidRPr="00916697">
        <w:rPr>
          <w:sz w:val="24"/>
          <w:szCs w:val="24"/>
        </w:rPr>
        <w:t xml:space="preserve"> </w:t>
      </w:r>
      <w:r>
        <w:rPr>
          <w:sz w:val="24"/>
          <w:szCs w:val="24"/>
        </w:rPr>
        <w:t xml:space="preserve">процедуры </w:t>
      </w:r>
      <w:r w:rsidR="003449C9">
        <w:rPr>
          <w:sz w:val="24"/>
          <w:szCs w:val="24"/>
        </w:rPr>
        <w:t>Продажи</w:t>
      </w:r>
      <w:r>
        <w:rPr>
          <w:sz w:val="24"/>
          <w:szCs w:val="24"/>
        </w:rPr>
        <w:t xml:space="preserve"> может быть заключен не позднее чем в течение 20 (Двадцати) дней с даты размещения протокола рассмотрения и оценки заявок на сайте Общества.</w:t>
      </w:r>
    </w:p>
    <w:p w:rsidR="002F4C90" w:rsidRDefault="002F4C90" w:rsidP="00916697">
      <w:pPr>
        <w:shd w:val="clear" w:color="auto" w:fill="FFFFFF"/>
        <w:tabs>
          <w:tab w:val="left" w:pos="851"/>
        </w:tabs>
        <w:spacing w:line="274" w:lineRule="exact"/>
        <w:ind w:firstLine="567"/>
        <w:jc w:val="both"/>
        <w:rPr>
          <w:sz w:val="24"/>
          <w:szCs w:val="24"/>
        </w:rPr>
      </w:pPr>
      <w:r>
        <w:rPr>
          <w:sz w:val="24"/>
          <w:szCs w:val="24"/>
        </w:rPr>
        <w:t xml:space="preserve">Порядок заключения договора установлен в </w:t>
      </w:r>
      <w:r w:rsidRPr="00967E44">
        <w:rPr>
          <w:sz w:val="24"/>
          <w:szCs w:val="24"/>
        </w:rPr>
        <w:t>п.</w:t>
      </w:r>
      <w:r w:rsidR="00967E44" w:rsidRPr="00967E44">
        <w:rPr>
          <w:sz w:val="24"/>
          <w:szCs w:val="24"/>
        </w:rPr>
        <w:t xml:space="preserve"> 6</w:t>
      </w:r>
      <w:r w:rsidR="00967E44">
        <w:rPr>
          <w:sz w:val="24"/>
          <w:szCs w:val="24"/>
        </w:rPr>
        <w:t xml:space="preserve"> </w:t>
      </w:r>
      <w:r>
        <w:rPr>
          <w:sz w:val="24"/>
          <w:szCs w:val="24"/>
        </w:rPr>
        <w:t xml:space="preserve">Документации о </w:t>
      </w:r>
      <w:r w:rsidR="00AB2BA0">
        <w:rPr>
          <w:sz w:val="24"/>
          <w:szCs w:val="24"/>
        </w:rPr>
        <w:t xml:space="preserve">Процедуре </w:t>
      </w:r>
      <w:r>
        <w:rPr>
          <w:sz w:val="24"/>
          <w:szCs w:val="24"/>
        </w:rPr>
        <w:t xml:space="preserve">продажи. </w:t>
      </w:r>
      <w:r w:rsidR="00290B57">
        <w:rPr>
          <w:sz w:val="24"/>
          <w:szCs w:val="24"/>
        </w:rPr>
        <w:t xml:space="preserve">Проект договора, заключаемый по </w:t>
      </w:r>
      <w:r w:rsidR="00AB2BA0">
        <w:rPr>
          <w:sz w:val="24"/>
          <w:szCs w:val="24"/>
        </w:rPr>
        <w:t>результатам Процедуры продажи</w:t>
      </w:r>
      <w:r w:rsidR="00290B57">
        <w:rPr>
          <w:sz w:val="24"/>
          <w:szCs w:val="24"/>
        </w:rPr>
        <w:t xml:space="preserve">, приведен в </w:t>
      </w:r>
      <w:r w:rsidR="00967E44">
        <w:rPr>
          <w:sz w:val="24"/>
          <w:szCs w:val="24"/>
        </w:rPr>
        <w:t xml:space="preserve">части </w:t>
      </w:r>
      <w:r w:rsidR="00967E44">
        <w:rPr>
          <w:sz w:val="24"/>
          <w:szCs w:val="24"/>
          <w:lang w:val="en-US"/>
        </w:rPr>
        <w:t>IV</w:t>
      </w:r>
      <w:r w:rsidR="00290B57">
        <w:rPr>
          <w:sz w:val="24"/>
          <w:szCs w:val="24"/>
        </w:rPr>
        <w:t xml:space="preserve"> Документации о </w:t>
      </w:r>
      <w:r w:rsidR="00AB2BA0">
        <w:rPr>
          <w:sz w:val="24"/>
          <w:szCs w:val="24"/>
        </w:rPr>
        <w:t xml:space="preserve">Процедуре </w:t>
      </w:r>
      <w:r w:rsidR="00290B57">
        <w:rPr>
          <w:sz w:val="24"/>
          <w:szCs w:val="24"/>
        </w:rPr>
        <w:t>продажи.</w:t>
      </w:r>
    </w:p>
    <w:p w:rsidR="00107323" w:rsidRDefault="00107323" w:rsidP="00A80AA2">
      <w:pPr>
        <w:shd w:val="clear" w:color="auto" w:fill="FFFFFF"/>
        <w:tabs>
          <w:tab w:val="left" w:pos="851"/>
        </w:tabs>
        <w:spacing w:before="120" w:after="120" w:line="274" w:lineRule="exact"/>
        <w:ind w:firstLine="567"/>
        <w:jc w:val="both"/>
        <w:rPr>
          <w:sz w:val="24"/>
          <w:szCs w:val="24"/>
        </w:rPr>
      </w:pPr>
      <w:r>
        <w:rPr>
          <w:sz w:val="24"/>
          <w:szCs w:val="24"/>
        </w:rPr>
        <w:t xml:space="preserve">13. </w:t>
      </w:r>
      <w:r w:rsidRPr="00107323">
        <w:rPr>
          <w:sz w:val="24"/>
          <w:szCs w:val="24"/>
        </w:rPr>
        <w:t>Остальные и более подробные условия Процедуры продажи содержатся в Документации о Процедуре</w:t>
      </w:r>
      <w:r>
        <w:rPr>
          <w:sz w:val="24"/>
          <w:szCs w:val="24"/>
        </w:rPr>
        <w:t xml:space="preserve"> продажи</w:t>
      </w:r>
      <w:r w:rsidRPr="00107323">
        <w:rPr>
          <w:sz w:val="24"/>
          <w:szCs w:val="24"/>
        </w:rPr>
        <w:t>.</w:t>
      </w:r>
    </w:p>
    <w:p w:rsidR="00D87632" w:rsidRDefault="00BC1C50" w:rsidP="00AB2BA0">
      <w:pPr>
        <w:shd w:val="clear" w:color="auto" w:fill="FFFFFF"/>
        <w:spacing w:before="120" w:after="120"/>
        <w:ind w:left="624"/>
        <w:jc w:val="center"/>
      </w:pPr>
      <w:r>
        <w:rPr>
          <w:rFonts w:eastAsia="Times New Roman"/>
          <w:b/>
          <w:bCs/>
          <w:sz w:val="28"/>
          <w:szCs w:val="28"/>
        </w:rPr>
        <w:t xml:space="preserve">Часть II. </w:t>
      </w:r>
      <w:r w:rsidR="00290B57">
        <w:rPr>
          <w:rFonts w:eastAsia="Times New Roman"/>
          <w:b/>
          <w:bCs/>
          <w:sz w:val="28"/>
          <w:szCs w:val="28"/>
        </w:rPr>
        <w:t>Документация о проведении</w:t>
      </w:r>
      <w:r>
        <w:rPr>
          <w:rFonts w:eastAsia="Times New Roman"/>
          <w:b/>
          <w:bCs/>
          <w:sz w:val="28"/>
          <w:szCs w:val="28"/>
        </w:rPr>
        <w:t xml:space="preserve"> </w:t>
      </w:r>
      <w:r w:rsidR="00AB2BA0">
        <w:rPr>
          <w:rFonts w:eastAsia="Times New Roman"/>
          <w:b/>
          <w:bCs/>
          <w:sz w:val="28"/>
          <w:szCs w:val="28"/>
        </w:rPr>
        <w:t xml:space="preserve">Процедуры </w:t>
      </w:r>
      <w:r w:rsidR="00967E44">
        <w:rPr>
          <w:rFonts w:eastAsia="Times New Roman"/>
          <w:b/>
          <w:bCs/>
          <w:sz w:val="28"/>
          <w:szCs w:val="28"/>
        </w:rPr>
        <w:t>продажи</w:t>
      </w:r>
    </w:p>
    <w:p w:rsidR="00D87632" w:rsidRDefault="00BC1C50" w:rsidP="00A52126">
      <w:pPr>
        <w:shd w:val="clear" w:color="auto" w:fill="FFFFFF"/>
        <w:tabs>
          <w:tab w:val="left" w:pos="1134"/>
        </w:tabs>
        <w:spacing w:before="120" w:after="120"/>
        <w:ind w:firstLine="567"/>
      </w:pPr>
      <w:r>
        <w:rPr>
          <w:b/>
          <w:bCs/>
          <w:sz w:val="24"/>
          <w:szCs w:val="24"/>
        </w:rPr>
        <w:t>1.</w:t>
      </w:r>
      <w:r w:rsidR="00094E73">
        <w:rPr>
          <w:b/>
          <w:bCs/>
          <w:sz w:val="24"/>
          <w:szCs w:val="24"/>
        </w:rPr>
        <w:t xml:space="preserve"> </w:t>
      </w:r>
      <w:r>
        <w:rPr>
          <w:rFonts w:eastAsia="Times New Roman"/>
          <w:b/>
          <w:bCs/>
          <w:sz w:val="24"/>
          <w:szCs w:val="24"/>
        </w:rPr>
        <w:t>ОБЩИЕ ПОЛОЖЕНИЯ</w:t>
      </w:r>
    </w:p>
    <w:p w:rsidR="00A11AF4" w:rsidRDefault="00A11AF4" w:rsidP="00094E73">
      <w:pPr>
        <w:shd w:val="clear" w:color="auto" w:fill="FFFFFF"/>
        <w:tabs>
          <w:tab w:val="left" w:pos="1134"/>
        </w:tabs>
        <w:spacing w:line="274" w:lineRule="exact"/>
        <w:ind w:right="14" w:firstLine="567"/>
        <w:jc w:val="both"/>
        <w:rPr>
          <w:spacing w:val="-1"/>
          <w:sz w:val="24"/>
          <w:szCs w:val="24"/>
        </w:rPr>
      </w:pPr>
      <w:r>
        <w:rPr>
          <w:spacing w:val="-1"/>
          <w:sz w:val="24"/>
          <w:szCs w:val="24"/>
        </w:rPr>
        <w:t>1.1. Процедура отчуждения, обременения активов посредством публичного предложения является конкурентным способом отчуждения, обременения профильных активов.</w:t>
      </w:r>
    </w:p>
    <w:p w:rsidR="00A11AF4" w:rsidRDefault="00A11AF4" w:rsidP="00094E73">
      <w:pPr>
        <w:shd w:val="clear" w:color="auto" w:fill="FFFFFF"/>
        <w:tabs>
          <w:tab w:val="left" w:pos="1134"/>
        </w:tabs>
        <w:spacing w:line="274" w:lineRule="exact"/>
        <w:ind w:right="14" w:firstLine="567"/>
        <w:jc w:val="both"/>
        <w:rPr>
          <w:spacing w:val="-1"/>
          <w:sz w:val="24"/>
          <w:szCs w:val="24"/>
        </w:rPr>
      </w:pPr>
      <w:r>
        <w:rPr>
          <w:spacing w:val="-1"/>
          <w:sz w:val="24"/>
          <w:szCs w:val="24"/>
        </w:rPr>
        <w:t xml:space="preserve">1.2. Извещение и документация о проведении процедуры отчуждения, обременения профильных активов посредством публичного предложения размещаются </w:t>
      </w:r>
      <w:r w:rsidR="00244839">
        <w:rPr>
          <w:spacing w:val="-1"/>
          <w:sz w:val="24"/>
          <w:szCs w:val="24"/>
        </w:rPr>
        <w:t>на официальном сайте Организатора (</w:t>
      </w:r>
      <w:r w:rsidR="00244839" w:rsidRPr="0034617D">
        <w:rPr>
          <w:rFonts w:eastAsia="Times New Roman"/>
          <w:sz w:val="24"/>
          <w:szCs w:val="24"/>
          <w:u w:val="single"/>
        </w:rPr>
        <w:t>http://</w:t>
      </w:r>
      <w:r w:rsidR="00244839" w:rsidRPr="0034617D">
        <w:rPr>
          <w:sz w:val="24"/>
          <w:szCs w:val="24"/>
          <w:u w:val="single"/>
        </w:rPr>
        <w:t xml:space="preserve"> </w:t>
      </w:r>
      <w:hyperlink r:id="rId11" w:history="1">
        <w:r w:rsidR="00244839" w:rsidRPr="00B15AE7">
          <w:rPr>
            <w:rStyle w:val="a3"/>
            <w:sz w:val="24"/>
            <w:szCs w:val="24"/>
          </w:rPr>
          <w:t>www.</w:t>
        </w:r>
        <w:r w:rsidR="00244839" w:rsidRPr="00B15AE7">
          <w:rPr>
            <w:rStyle w:val="a3"/>
            <w:sz w:val="24"/>
            <w:szCs w:val="24"/>
            <w:lang w:val="en-US"/>
          </w:rPr>
          <w:t>npomars</w:t>
        </w:r>
        <w:r w:rsidR="00244839" w:rsidRPr="00B15AE7">
          <w:rPr>
            <w:rStyle w:val="a3"/>
            <w:sz w:val="24"/>
            <w:szCs w:val="24"/>
          </w:rPr>
          <w:t>.</w:t>
        </w:r>
        <w:r w:rsidR="00244839" w:rsidRPr="00B15AE7">
          <w:rPr>
            <w:rStyle w:val="a3"/>
            <w:sz w:val="24"/>
            <w:szCs w:val="24"/>
            <w:lang w:val="en-US"/>
          </w:rPr>
          <w:t>com</w:t>
        </w:r>
      </w:hyperlink>
      <w:r w:rsidR="00244839">
        <w:rPr>
          <w:spacing w:val="-1"/>
          <w:sz w:val="24"/>
          <w:szCs w:val="24"/>
        </w:rPr>
        <w:t xml:space="preserve">) не менее чем за 10 (Десять дней) до даты окончания приема заявок. </w:t>
      </w:r>
    </w:p>
    <w:p w:rsidR="00107323" w:rsidRPr="00107323" w:rsidRDefault="00107323" w:rsidP="00107323">
      <w:pPr>
        <w:shd w:val="clear" w:color="auto" w:fill="FFFFFF"/>
        <w:tabs>
          <w:tab w:val="left" w:pos="1134"/>
        </w:tabs>
        <w:spacing w:line="274" w:lineRule="exact"/>
        <w:ind w:right="14" w:firstLine="567"/>
        <w:jc w:val="both"/>
        <w:rPr>
          <w:spacing w:val="-1"/>
          <w:sz w:val="24"/>
          <w:szCs w:val="24"/>
        </w:rPr>
      </w:pPr>
      <w:r>
        <w:rPr>
          <w:spacing w:val="-1"/>
          <w:sz w:val="24"/>
          <w:szCs w:val="24"/>
        </w:rPr>
        <w:t xml:space="preserve">1.3. </w:t>
      </w:r>
      <w:r w:rsidR="003449C9">
        <w:rPr>
          <w:spacing w:val="-1"/>
          <w:sz w:val="24"/>
          <w:szCs w:val="24"/>
        </w:rPr>
        <w:t>Участник процедуры продажи</w:t>
      </w:r>
      <w:r w:rsidRPr="00107323">
        <w:rPr>
          <w:spacing w:val="-1"/>
          <w:sz w:val="24"/>
          <w:szCs w:val="24"/>
        </w:rPr>
        <w:t xml:space="preserve"> самостоятельно несет все затраты, связанные с подготовкой и подачей</w:t>
      </w:r>
      <w:r w:rsidR="003449C9">
        <w:rPr>
          <w:spacing w:val="-1"/>
          <w:sz w:val="24"/>
          <w:szCs w:val="24"/>
        </w:rPr>
        <w:t xml:space="preserve"> </w:t>
      </w:r>
      <w:r w:rsidRPr="00107323">
        <w:rPr>
          <w:spacing w:val="-1"/>
          <w:sz w:val="24"/>
          <w:szCs w:val="24"/>
        </w:rPr>
        <w:t xml:space="preserve">заявки на участие в Процедуре продажи. </w:t>
      </w:r>
      <w:r w:rsidR="003449C9">
        <w:rPr>
          <w:spacing w:val="-1"/>
          <w:sz w:val="24"/>
          <w:szCs w:val="24"/>
        </w:rPr>
        <w:t>Организатор</w:t>
      </w:r>
      <w:r w:rsidRPr="00107323">
        <w:rPr>
          <w:spacing w:val="-1"/>
          <w:sz w:val="24"/>
          <w:szCs w:val="24"/>
        </w:rPr>
        <w:t xml:space="preserve"> не несет обязанностей или ответственности в</w:t>
      </w:r>
      <w:r w:rsidR="003449C9">
        <w:rPr>
          <w:spacing w:val="-1"/>
          <w:sz w:val="24"/>
          <w:szCs w:val="24"/>
        </w:rPr>
        <w:t xml:space="preserve"> </w:t>
      </w:r>
      <w:r w:rsidRPr="00107323">
        <w:rPr>
          <w:spacing w:val="-1"/>
          <w:sz w:val="24"/>
          <w:szCs w:val="24"/>
        </w:rPr>
        <w:t>связи c такими затратами.</w:t>
      </w:r>
    </w:p>
    <w:p w:rsidR="003449C9" w:rsidRDefault="00107323" w:rsidP="003449C9">
      <w:pPr>
        <w:shd w:val="clear" w:color="auto" w:fill="FFFFFF"/>
        <w:tabs>
          <w:tab w:val="left" w:pos="1134"/>
        </w:tabs>
        <w:spacing w:line="274" w:lineRule="exact"/>
        <w:ind w:right="14" w:firstLine="567"/>
        <w:jc w:val="both"/>
        <w:rPr>
          <w:spacing w:val="-1"/>
          <w:sz w:val="24"/>
          <w:szCs w:val="24"/>
        </w:rPr>
      </w:pPr>
      <w:r w:rsidRPr="00107323">
        <w:rPr>
          <w:spacing w:val="-1"/>
          <w:sz w:val="24"/>
          <w:szCs w:val="24"/>
        </w:rPr>
        <w:t xml:space="preserve">1.4. </w:t>
      </w:r>
      <w:r w:rsidR="003449C9">
        <w:rPr>
          <w:spacing w:val="-1"/>
          <w:sz w:val="24"/>
          <w:szCs w:val="24"/>
        </w:rPr>
        <w:t>Участнику</w:t>
      </w:r>
      <w:r w:rsidRPr="00107323">
        <w:rPr>
          <w:spacing w:val="-1"/>
          <w:sz w:val="24"/>
          <w:szCs w:val="24"/>
        </w:rPr>
        <w:t xml:space="preserve"> рекомендуется получить все сведения, которые могут быть ему</w:t>
      </w:r>
      <w:r w:rsidR="003449C9">
        <w:rPr>
          <w:spacing w:val="-1"/>
          <w:sz w:val="24"/>
          <w:szCs w:val="24"/>
        </w:rPr>
        <w:t xml:space="preserve"> </w:t>
      </w:r>
      <w:r w:rsidRPr="00107323">
        <w:rPr>
          <w:spacing w:val="-1"/>
          <w:sz w:val="24"/>
          <w:szCs w:val="24"/>
        </w:rPr>
        <w:t>необходимы для подготовки заявки на участие в Процедуре продажи</w:t>
      </w:r>
      <w:r w:rsidR="003449C9">
        <w:rPr>
          <w:spacing w:val="-1"/>
          <w:sz w:val="24"/>
          <w:szCs w:val="24"/>
        </w:rPr>
        <w:t>.</w:t>
      </w:r>
    </w:p>
    <w:p w:rsidR="00107323" w:rsidRDefault="003449C9" w:rsidP="00A80AA2">
      <w:pPr>
        <w:shd w:val="clear" w:color="auto" w:fill="FFFFFF"/>
        <w:tabs>
          <w:tab w:val="left" w:pos="1134"/>
        </w:tabs>
        <w:spacing w:after="120" w:line="274" w:lineRule="exact"/>
        <w:ind w:right="14" w:firstLine="567"/>
        <w:jc w:val="both"/>
        <w:rPr>
          <w:spacing w:val="-1"/>
          <w:sz w:val="24"/>
          <w:szCs w:val="24"/>
        </w:rPr>
      </w:pPr>
      <w:r>
        <w:rPr>
          <w:spacing w:val="-1"/>
          <w:sz w:val="24"/>
          <w:szCs w:val="24"/>
        </w:rPr>
        <w:t xml:space="preserve">1.5. </w:t>
      </w:r>
      <w:r w:rsidRPr="003449C9">
        <w:rPr>
          <w:spacing w:val="-1"/>
          <w:sz w:val="24"/>
          <w:szCs w:val="24"/>
        </w:rPr>
        <w:t xml:space="preserve">Продажа Имущества осуществляется лицу, подавшему заявку, которая </w:t>
      </w:r>
      <w:r>
        <w:rPr>
          <w:spacing w:val="-1"/>
          <w:sz w:val="24"/>
          <w:szCs w:val="24"/>
        </w:rPr>
        <w:t>соответствует установленным</w:t>
      </w:r>
      <w:r w:rsidRPr="003449C9">
        <w:rPr>
          <w:spacing w:val="-1"/>
          <w:sz w:val="24"/>
          <w:szCs w:val="24"/>
        </w:rPr>
        <w:t xml:space="preserve"> требованиям, и в которой указана наиболее высокая цена договора, не ниже указанной в пункте </w:t>
      </w:r>
      <w:r>
        <w:rPr>
          <w:spacing w:val="-1"/>
          <w:sz w:val="24"/>
          <w:szCs w:val="24"/>
        </w:rPr>
        <w:t>7</w:t>
      </w:r>
      <w:r w:rsidRPr="003449C9">
        <w:rPr>
          <w:spacing w:val="-1"/>
          <w:sz w:val="24"/>
          <w:szCs w:val="24"/>
        </w:rPr>
        <w:t xml:space="preserve"> Извещения</w:t>
      </w:r>
      <w:r>
        <w:rPr>
          <w:spacing w:val="-1"/>
          <w:sz w:val="24"/>
          <w:szCs w:val="24"/>
        </w:rPr>
        <w:t>.</w:t>
      </w:r>
    </w:p>
    <w:p w:rsidR="00107323" w:rsidRPr="00107323" w:rsidRDefault="00107323" w:rsidP="00A52126">
      <w:pPr>
        <w:shd w:val="clear" w:color="auto" w:fill="FFFFFF"/>
        <w:tabs>
          <w:tab w:val="left" w:pos="1134"/>
        </w:tabs>
        <w:spacing w:before="120" w:after="120"/>
        <w:ind w:firstLine="567"/>
        <w:rPr>
          <w:b/>
          <w:bCs/>
          <w:sz w:val="24"/>
          <w:szCs w:val="24"/>
        </w:rPr>
      </w:pPr>
      <w:r w:rsidRPr="00107323">
        <w:rPr>
          <w:b/>
          <w:bCs/>
          <w:sz w:val="24"/>
          <w:szCs w:val="24"/>
        </w:rPr>
        <w:t>2. ТРЕБОВАНИЯ К УЧАСТНИКАМ ПРОЦЕДУРЫ ПРОДАЖИ</w:t>
      </w:r>
    </w:p>
    <w:p w:rsidR="00D735D8" w:rsidRPr="00D735D8" w:rsidRDefault="00D735D8" w:rsidP="00D735D8">
      <w:pPr>
        <w:shd w:val="clear" w:color="auto" w:fill="FFFFFF"/>
        <w:tabs>
          <w:tab w:val="left" w:pos="1134"/>
        </w:tabs>
        <w:spacing w:line="274" w:lineRule="exact"/>
        <w:ind w:right="14" w:firstLine="567"/>
        <w:jc w:val="both"/>
        <w:rPr>
          <w:spacing w:val="-1"/>
          <w:sz w:val="24"/>
          <w:szCs w:val="24"/>
        </w:rPr>
      </w:pPr>
      <w:r>
        <w:rPr>
          <w:spacing w:val="-1"/>
          <w:sz w:val="24"/>
          <w:szCs w:val="24"/>
        </w:rPr>
        <w:t>2.1.</w:t>
      </w:r>
      <w:r w:rsidRPr="00D735D8">
        <w:rPr>
          <w:spacing w:val="-1"/>
          <w:sz w:val="24"/>
          <w:szCs w:val="24"/>
        </w:rPr>
        <w:t xml:space="preserve"> Участником</w:t>
      </w:r>
      <w:r>
        <w:rPr>
          <w:spacing w:val="-1"/>
          <w:sz w:val="24"/>
          <w:szCs w:val="24"/>
        </w:rPr>
        <w:t xml:space="preserve"> процедуры продажи</w:t>
      </w:r>
      <w:r w:rsidRPr="00D735D8">
        <w:rPr>
          <w:spacing w:val="-1"/>
          <w:sz w:val="24"/>
          <w:szCs w:val="24"/>
        </w:rPr>
        <w:t xml:space="preserve"> может быть любое юридическое лицо</w:t>
      </w:r>
      <w:r>
        <w:rPr>
          <w:spacing w:val="-1"/>
          <w:sz w:val="24"/>
          <w:szCs w:val="24"/>
        </w:rPr>
        <w:t>,</w:t>
      </w:r>
      <w:r w:rsidRPr="00D735D8">
        <w:rPr>
          <w:spacing w:val="-1"/>
          <w:sz w:val="24"/>
          <w:szCs w:val="24"/>
        </w:rPr>
        <w:t xml:space="preserve"> независимо от организационно-правовой формы, формы собственности, места нахождения</w:t>
      </w:r>
      <w:r>
        <w:rPr>
          <w:spacing w:val="-1"/>
          <w:sz w:val="24"/>
          <w:szCs w:val="24"/>
        </w:rPr>
        <w:t xml:space="preserve">, </w:t>
      </w:r>
      <w:r w:rsidRPr="00D735D8">
        <w:rPr>
          <w:spacing w:val="-1"/>
          <w:sz w:val="24"/>
          <w:szCs w:val="24"/>
        </w:rPr>
        <w:t>а также места происхождения капитала</w:t>
      </w:r>
      <w:r>
        <w:rPr>
          <w:spacing w:val="-1"/>
          <w:sz w:val="24"/>
          <w:szCs w:val="24"/>
        </w:rPr>
        <w:t>,</w:t>
      </w:r>
      <w:r w:rsidRPr="00D735D8">
        <w:rPr>
          <w:spacing w:val="-1"/>
          <w:sz w:val="24"/>
          <w:szCs w:val="24"/>
        </w:rPr>
        <w:t xml:space="preserve"> или любое физическое лицо, в том числе индивидуальный предприниматель, прет</w:t>
      </w:r>
      <w:r>
        <w:rPr>
          <w:spacing w:val="-1"/>
          <w:sz w:val="24"/>
          <w:szCs w:val="24"/>
        </w:rPr>
        <w:t>ендующее на заключение договора.</w:t>
      </w:r>
    </w:p>
    <w:p w:rsidR="00D735D8" w:rsidRDefault="00D735D8" w:rsidP="00D735D8">
      <w:pPr>
        <w:shd w:val="clear" w:color="auto" w:fill="FFFFFF"/>
        <w:tabs>
          <w:tab w:val="left" w:pos="1134"/>
        </w:tabs>
        <w:spacing w:line="274" w:lineRule="exact"/>
        <w:ind w:left="567" w:right="14"/>
        <w:jc w:val="both"/>
        <w:rPr>
          <w:spacing w:val="-1"/>
          <w:sz w:val="24"/>
          <w:szCs w:val="24"/>
        </w:rPr>
      </w:pPr>
      <w:r>
        <w:rPr>
          <w:spacing w:val="-1"/>
          <w:sz w:val="24"/>
          <w:szCs w:val="24"/>
        </w:rPr>
        <w:t xml:space="preserve">2.2. </w:t>
      </w:r>
      <w:r w:rsidRPr="00D735D8">
        <w:rPr>
          <w:spacing w:val="-1"/>
          <w:sz w:val="24"/>
          <w:szCs w:val="24"/>
        </w:rPr>
        <w:t>Участники процедуры</w:t>
      </w:r>
      <w:r>
        <w:rPr>
          <w:spacing w:val="-1"/>
          <w:sz w:val="24"/>
          <w:szCs w:val="24"/>
        </w:rPr>
        <w:t xml:space="preserve"> продажи</w:t>
      </w:r>
      <w:r w:rsidRPr="00D735D8">
        <w:rPr>
          <w:spacing w:val="-1"/>
          <w:sz w:val="24"/>
          <w:szCs w:val="24"/>
        </w:rPr>
        <w:t xml:space="preserve"> должны соответствовать следующим требованиям: </w:t>
      </w:r>
    </w:p>
    <w:p w:rsidR="00D735D8" w:rsidRPr="00D735D8" w:rsidRDefault="00D735D8" w:rsidP="00D735D8">
      <w:pPr>
        <w:pStyle w:val="a4"/>
        <w:numPr>
          <w:ilvl w:val="0"/>
          <w:numId w:val="41"/>
        </w:numPr>
        <w:shd w:val="clear" w:color="auto" w:fill="FFFFFF"/>
        <w:tabs>
          <w:tab w:val="left" w:pos="851"/>
        </w:tabs>
        <w:spacing w:line="274" w:lineRule="exact"/>
        <w:ind w:left="0" w:right="14" w:firstLine="567"/>
        <w:jc w:val="both"/>
        <w:rPr>
          <w:spacing w:val="-1"/>
          <w:sz w:val="24"/>
          <w:szCs w:val="24"/>
        </w:rPr>
      </w:pPr>
      <w:r w:rsidRPr="00D735D8">
        <w:rPr>
          <w:spacing w:val="-1"/>
          <w:sz w:val="24"/>
          <w:szCs w:val="24"/>
        </w:rPr>
        <w:t>отсутствие в отношении участника – юридического лица процедуры ликвидации и/или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D735D8" w:rsidRPr="00D735D8" w:rsidRDefault="00D735D8" w:rsidP="00D735D8">
      <w:pPr>
        <w:pStyle w:val="a4"/>
        <w:numPr>
          <w:ilvl w:val="0"/>
          <w:numId w:val="41"/>
        </w:numPr>
        <w:shd w:val="clear" w:color="auto" w:fill="FFFFFF"/>
        <w:tabs>
          <w:tab w:val="left" w:pos="851"/>
        </w:tabs>
        <w:spacing w:line="274" w:lineRule="exact"/>
        <w:ind w:left="0" w:right="14" w:firstLine="567"/>
        <w:jc w:val="both"/>
        <w:rPr>
          <w:spacing w:val="-1"/>
          <w:sz w:val="24"/>
          <w:szCs w:val="24"/>
        </w:rPr>
      </w:pPr>
      <w:r>
        <w:rPr>
          <w:spacing w:val="-1"/>
          <w:sz w:val="24"/>
          <w:szCs w:val="24"/>
        </w:rPr>
        <w:t>о</w:t>
      </w:r>
      <w:r w:rsidRPr="00D735D8">
        <w:rPr>
          <w:spacing w:val="-1"/>
          <w:sz w:val="24"/>
          <w:szCs w:val="24"/>
        </w:rPr>
        <w:t xml:space="preserve">тсутствие применения в отношении участника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w:t>
      </w:r>
      <w:r>
        <w:rPr>
          <w:spacing w:val="-1"/>
          <w:sz w:val="24"/>
          <w:szCs w:val="24"/>
        </w:rPr>
        <w:t>процедуре продажи</w:t>
      </w:r>
      <w:r w:rsidRPr="00D735D8">
        <w:rPr>
          <w:spacing w:val="-1"/>
          <w:sz w:val="24"/>
          <w:szCs w:val="24"/>
        </w:rPr>
        <w:t>.</w:t>
      </w:r>
    </w:p>
    <w:p w:rsidR="00107323" w:rsidRDefault="00D735D8" w:rsidP="00A80AA2">
      <w:pPr>
        <w:shd w:val="clear" w:color="auto" w:fill="FFFFFF"/>
        <w:tabs>
          <w:tab w:val="left" w:pos="1134"/>
        </w:tabs>
        <w:spacing w:after="120" w:line="274" w:lineRule="exact"/>
        <w:ind w:right="14" w:firstLine="567"/>
        <w:jc w:val="both"/>
        <w:rPr>
          <w:spacing w:val="-1"/>
          <w:sz w:val="24"/>
          <w:szCs w:val="24"/>
        </w:rPr>
      </w:pPr>
      <w:r w:rsidRPr="00D735D8">
        <w:rPr>
          <w:spacing w:val="-1"/>
          <w:sz w:val="24"/>
          <w:szCs w:val="24"/>
        </w:rPr>
        <w:t>Соответствовать иным требованиям, установленным в документации о проведении процедуры</w:t>
      </w:r>
      <w:r w:rsidR="000438D0">
        <w:rPr>
          <w:spacing w:val="-1"/>
          <w:sz w:val="24"/>
          <w:szCs w:val="24"/>
        </w:rPr>
        <w:t xml:space="preserve"> Продажи</w:t>
      </w:r>
      <w:r w:rsidRPr="00D735D8">
        <w:rPr>
          <w:spacing w:val="-1"/>
          <w:sz w:val="24"/>
          <w:szCs w:val="24"/>
        </w:rPr>
        <w:t>.</w:t>
      </w:r>
    </w:p>
    <w:p w:rsidR="000438D0" w:rsidRPr="000438D0" w:rsidRDefault="000438D0" w:rsidP="00A52126">
      <w:pPr>
        <w:shd w:val="clear" w:color="auto" w:fill="FFFFFF"/>
        <w:tabs>
          <w:tab w:val="left" w:pos="1134"/>
        </w:tabs>
        <w:spacing w:before="120" w:after="120"/>
        <w:ind w:firstLine="567"/>
        <w:rPr>
          <w:b/>
          <w:bCs/>
          <w:sz w:val="24"/>
          <w:szCs w:val="24"/>
        </w:rPr>
      </w:pPr>
      <w:r w:rsidRPr="000438D0">
        <w:rPr>
          <w:b/>
          <w:bCs/>
          <w:sz w:val="24"/>
          <w:szCs w:val="24"/>
        </w:rPr>
        <w:t>3. ПОРЯДОК ВНЕСЕНИЯ И ВОЗВРАТА ЗАДАТКА</w:t>
      </w:r>
    </w:p>
    <w:p w:rsidR="000438D0" w:rsidRPr="000438D0" w:rsidRDefault="000438D0" w:rsidP="000438D0">
      <w:pPr>
        <w:shd w:val="clear" w:color="auto" w:fill="FFFFFF"/>
        <w:tabs>
          <w:tab w:val="left" w:pos="1134"/>
        </w:tabs>
        <w:spacing w:line="274" w:lineRule="exact"/>
        <w:ind w:right="14" w:firstLine="567"/>
        <w:jc w:val="both"/>
        <w:rPr>
          <w:spacing w:val="-1"/>
          <w:sz w:val="24"/>
          <w:szCs w:val="24"/>
        </w:rPr>
      </w:pPr>
      <w:r w:rsidRPr="000438D0">
        <w:rPr>
          <w:spacing w:val="-1"/>
          <w:sz w:val="24"/>
          <w:szCs w:val="24"/>
        </w:rPr>
        <w:t xml:space="preserve">При осуществлении отчуждения, обременения активов конкурентным способом </w:t>
      </w:r>
      <w:r>
        <w:rPr>
          <w:spacing w:val="-1"/>
          <w:sz w:val="24"/>
          <w:szCs w:val="24"/>
        </w:rPr>
        <w:t>Организатор</w:t>
      </w:r>
      <w:r w:rsidRPr="000438D0">
        <w:rPr>
          <w:spacing w:val="-1"/>
          <w:sz w:val="24"/>
          <w:szCs w:val="24"/>
        </w:rPr>
        <w:t xml:space="preserve"> вправе установить требование о внесении задатка:</w:t>
      </w:r>
    </w:p>
    <w:p w:rsidR="000438D0" w:rsidRPr="000438D0" w:rsidRDefault="000438D0" w:rsidP="000438D0">
      <w:pPr>
        <w:shd w:val="clear" w:color="auto" w:fill="FFFFFF"/>
        <w:tabs>
          <w:tab w:val="left" w:pos="1134"/>
        </w:tabs>
        <w:spacing w:line="274" w:lineRule="exact"/>
        <w:ind w:right="14" w:firstLine="567"/>
        <w:jc w:val="both"/>
        <w:rPr>
          <w:spacing w:val="-1"/>
          <w:sz w:val="24"/>
          <w:szCs w:val="24"/>
        </w:rPr>
      </w:pPr>
      <w:r w:rsidRPr="000438D0">
        <w:rPr>
          <w:spacing w:val="-1"/>
          <w:sz w:val="24"/>
          <w:szCs w:val="24"/>
        </w:rPr>
        <w:t xml:space="preserve">– размер задатка устанавливается в </w:t>
      </w:r>
      <w:r>
        <w:rPr>
          <w:spacing w:val="-1"/>
          <w:sz w:val="24"/>
          <w:szCs w:val="24"/>
        </w:rPr>
        <w:t>Извещении</w:t>
      </w:r>
      <w:r w:rsidRPr="000438D0">
        <w:rPr>
          <w:spacing w:val="-1"/>
          <w:sz w:val="24"/>
          <w:szCs w:val="24"/>
        </w:rPr>
        <w:t xml:space="preserve"> о проведении конкурентной процедуры;</w:t>
      </w:r>
    </w:p>
    <w:p w:rsidR="000438D0" w:rsidRPr="000438D0" w:rsidRDefault="000438D0" w:rsidP="000438D0">
      <w:pPr>
        <w:shd w:val="clear" w:color="auto" w:fill="FFFFFF"/>
        <w:tabs>
          <w:tab w:val="left" w:pos="1134"/>
        </w:tabs>
        <w:spacing w:line="274" w:lineRule="exact"/>
        <w:ind w:right="14" w:firstLine="567"/>
        <w:jc w:val="both"/>
        <w:rPr>
          <w:spacing w:val="-1"/>
          <w:sz w:val="24"/>
          <w:szCs w:val="24"/>
        </w:rPr>
      </w:pPr>
      <w:r w:rsidRPr="000438D0">
        <w:rPr>
          <w:spacing w:val="-1"/>
          <w:sz w:val="24"/>
          <w:szCs w:val="24"/>
        </w:rPr>
        <w:lastRenderedPageBreak/>
        <w:t xml:space="preserve">– в случае установления в </w:t>
      </w:r>
      <w:r w:rsidR="00BD043E">
        <w:rPr>
          <w:spacing w:val="-1"/>
          <w:sz w:val="24"/>
          <w:szCs w:val="24"/>
        </w:rPr>
        <w:t>Извещении</w:t>
      </w:r>
      <w:r w:rsidRPr="000438D0">
        <w:rPr>
          <w:spacing w:val="-1"/>
          <w:sz w:val="24"/>
          <w:szCs w:val="24"/>
        </w:rPr>
        <w:t xml:space="preserve"> необходимости задатка </w:t>
      </w:r>
      <w:r w:rsidR="00BD043E">
        <w:rPr>
          <w:spacing w:val="-1"/>
          <w:sz w:val="24"/>
          <w:szCs w:val="24"/>
        </w:rPr>
        <w:t>Участники</w:t>
      </w:r>
      <w:r w:rsidRPr="000438D0">
        <w:rPr>
          <w:spacing w:val="-1"/>
          <w:sz w:val="24"/>
          <w:szCs w:val="24"/>
        </w:rPr>
        <w:t xml:space="preserve"> заключают с </w:t>
      </w:r>
      <w:r w:rsidR="00BD043E">
        <w:rPr>
          <w:spacing w:val="-1"/>
          <w:sz w:val="24"/>
          <w:szCs w:val="24"/>
        </w:rPr>
        <w:t>Организатором</w:t>
      </w:r>
      <w:r w:rsidRPr="000438D0">
        <w:rPr>
          <w:spacing w:val="-1"/>
          <w:sz w:val="24"/>
          <w:szCs w:val="24"/>
        </w:rPr>
        <w:t xml:space="preserve"> договор о задатке. Указанный договор заключается до подачи заявок на участие в конкурентных процедурах.</w:t>
      </w:r>
    </w:p>
    <w:p w:rsidR="000438D0" w:rsidRPr="000438D0" w:rsidRDefault="00BD043E" w:rsidP="000438D0">
      <w:pPr>
        <w:shd w:val="clear" w:color="auto" w:fill="FFFFFF"/>
        <w:tabs>
          <w:tab w:val="left" w:pos="1134"/>
        </w:tabs>
        <w:spacing w:line="274" w:lineRule="exact"/>
        <w:ind w:right="14" w:firstLine="567"/>
        <w:jc w:val="both"/>
        <w:rPr>
          <w:spacing w:val="-1"/>
          <w:sz w:val="24"/>
          <w:szCs w:val="24"/>
        </w:rPr>
      </w:pPr>
      <w:r>
        <w:rPr>
          <w:spacing w:val="-1"/>
          <w:sz w:val="24"/>
          <w:szCs w:val="24"/>
        </w:rPr>
        <w:t>Задаток</w:t>
      </w:r>
      <w:r w:rsidR="000438D0" w:rsidRPr="000438D0">
        <w:rPr>
          <w:spacing w:val="-1"/>
          <w:sz w:val="24"/>
          <w:szCs w:val="24"/>
        </w:rPr>
        <w:t xml:space="preserve"> подлежит возврату</w:t>
      </w:r>
      <w:r w:rsidR="000438D0">
        <w:rPr>
          <w:spacing w:val="-1"/>
          <w:sz w:val="24"/>
          <w:szCs w:val="24"/>
        </w:rPr>
        <w:t xml:space="preserve"> </w:t>
      </w:r>
      <w:r w:rsidR="000438D0" w:rsidRPr="000438D0">
        <w:rPr>
          <w:spacing w:val="-1"/>
          <w:sz w:val="24"/>
          <w:szCs w:val="24"/>
        </w:rPr>
        <w:t>в течение 10 (Десяти) рабочих дней:</w:t>
      </w:r>
    </w:p>
    <w:p w:rsidR="000438D0" w:rsidRPr="000438D0" w:rsidRDefault="000438D0" w:rsidP="000438D0">
      <w:pPr>
        <w:shd w:val="clear" w:color="auto" w:fill="FFFFFF"/>
        <w:tabs>
          <w:tab w:val="left" w:pos="1134"/>
        </w:tabs>
        <w:spacing w:line="274" w:lineRule="exact"/>
        <w:ind w:right="14" w:firstLine="567"/>
        <w:jc w:val="both"/>
        <w:rPr>
          <w:spacing w:val="-1"/>
          <w:sz w:val="24"/>
          <w:szCs w:val="24"/>
        </w:rPr>
      </w:pPr>
      <w:r w:rsidRPr="000438D0">
        <w:rPr>
          <w:spacing w:val="-1"/>
          <w:sz w:val="24"/>
          <w:szCs w:val="24"/>
        </w:rPr>
        <w:t xml:space="preserve">– </w:t>
      </w:r>
      <w:r w:rsidR="00BD043E">
        <w:rPr>
          <w:spacing w:val="-1"/>
          <w:sz w:val="24"/>
          <w:szCs w:val="24"/>
        </w:rPr>
        <w:t>участнику</w:t>
      </w:r>
      <w:r w:rsidRPr="000438D0">
        <w:rPr>
          <w:spacing w:val="-1"/>
          <w:sz w:val="24"/>
          <w:szCs w:val="24"/>
        </w:rPr>
        <w:t xml:space="preserve">, не признанному участником </w:t>
      </w:r>
      <w:r w:rsidR="00BD043E">
        <w:rPr>
          <w:spacing w:val="-1"/>
          <w:sz w:val="24"/>
          <w:szCs w:val="24"/>
        </w:rPr>
        <w:t>процедуры продажи</w:t>
      </w:r>
      <w:r w:rsidRPr="000438D0">
        <w:rPr>
          <w:spacing w:val="-1"/>
          <w:sz w:val="24"/>
          <w:szCs w:val="24"/>
        </w:rPr>
        <w:t>, при этом срок возврата задатка исчисляется с даты подписания протокола рассмотрения заявок;</w:t>
      </w:r>
    </w:p>
    <w:p w:rsidR="000438D0" w:rsidRPr="000438D0" w:rsidRDefault="000438D0" w:rsidP="000438D0">
      <w:pPr>
        <w:shd w:val="clear" w:color="auto" w:fill="FFFFFF"/>
        <w:tabs>
          <w:tab w:val="left" w:pos="1134"/>
        </w:tabs>
        <w:spacing w:line="274" w:lineRule="exact"/>
        <w:ind w:right="14" w:firstLine="567"/>
        <w:jc w:val="both"/>
        <w:rPr>
          <w:spacing w:val="-1"/>
          <w:sz w:val="24"/>
          <w:szCs w:val="24"/>
        </w:rPr>
      </w:pPr>
      <w:r w:rsidRPr="000438D0">
        <w:rPr>
          <w:spacing w:val="-1"/>
          <w:sz w:val="24"/>
          <w:szCs w:val="24"/>
        </w:rPr>
        <w:t xml:space="preserve">–участнику </w:t>
      </w:r>
      <w:r w:rsidR="00BD043E">
        <w:rPr>
          <w:spacing w:val="-1"/>
          <w:sz w:val="24"/>
          <w:szCs w:val="24"/>
        </w:rPr>
        <w:t>процедуры продажи</w:t>
      </w:r>
      <w:r w:rsidRPr="000438D0">
        <w:rPr>
          <w:spacing w:val="-1"/>
          <w:sz w:val="24"/>
          <w:szCs w:val="24"/>
        </w:rPr>
        <w:t>, отозвавшему заявку до начала проведения аукциона; при этом срок возврата задатка исчисляется с даты поступления в Общество уведомления об отзыве заявки;</w:t>
      </w:r>
    </w:p>
    <w:p w:rsidR="000438D0" w:rsidRPr="000438D0" w:rsidRDefault="000438D0" w:rsidP="000438D0">
      <w:pPr>
        <w:shd w:val="clear" w:color="auto" w:fill="FFFFFF"/>
        <w:tabs>
          <w:tab w:val="left" w:pos="1134"/>
        </w:tabs>
        <w:spacing w:line="274" w:lineRule="exact"/>
        <w:ind w:right="14" w:firstLine="567"/>
        <w:jc w:val="both"/>
        <w:rPr>
          <w:spacing w:val="-1"/>
          <w:sz w:val="24"/>
          <w:szCs w:val="24"/>
        </w:rPr>
      </w:pPr>
      <w:r w:rsidRPr="000438D0">
        <w:rPr>
          <w:spacing w:val="-1"/>
          <w:sz w:val="24"/>
          <w:szCs w:val="24"/>
        </w:rPr>
        <w:t>– участнику конкурентной процедуры, не ставшему победителем; при этом срок возврата задатка исчисляется с даты подписания итогового протокола;</w:t>
      </w:r>
    </w:p>
    <w:p w:rsidR="000438D0" w:rsidRPr="000438D0" w:rsidRDefault="000438D0" w:rsidP="000438D0">
      <w:pPr>
        <w:shd w:val="clear" w:color="auto" w:fill="FFFFFF"/>
        <w:tabs>
          <w:tab w:val="left" w:pos="1134"/>
        </w:tabs>
        <w:spacing w:line="274" w:lineRule="exact"/>
        <w:ind w:right="14" w:firstLine="567"/>
        <w:jc w:val="both"/>
        <w:rPr>
          <w:spacing w:val="-1"/>
          <w:sz w:val="24"/>
          <w:szCs w:val="24"/>
        </w:rPr>
      </w:pPr>
      <w:r w:rsidRPr="000438D0">
        <w:rPr>
          <w:spacing w:val="-1"/>
          <w:sz w:val="24"/>
          <w:szCs w:val="24"/>
        </w:rPr>
        <w:t>– заявителю, чья заявка отклонена на этапе рассмотрения заявок; при этом срок возврата задатка исчисляется с даты подписания протокола рассмотрения заявок;</w:t>
      </w:r>
    </w:p>
    <w:p w:rsidR="000438D0" w:rsidRPr="000438D0" w:rsidRDefault="000438D0" w:rsidP="000438D0">
      <w:pPr>
        <w:shd w:val="clear" w:color="auto" w:fill="FFFFFF"/>
        <w:tabs>
          <w:tab w:val="left" w:pos="1134"/>
        </w:tabs>
        <w:spacing w:line="274" w:lineRule="exact"/>
        <w:ind w:right="14" w:firstLine="567"/>
        <w:jc w:val="both"/>
        <w:rPr>
          <w:spacing w:val="-1"/>
          <w:sz w:val="24"/>
          <w:szCs w:val="24"/>
        </w:rPr>
      </w:pPr>
      <w:r w:rsidRPr="000438D0">
        <w:rPr>
          <w:spacing w:val="-1"/>
          <w:sz w:val="24"/>
          <w:szCs w:val="24"/>
        </w:rPr>
        <w:t>– заявителю или участнику торгов в случае отмены аукциона, признания аукциона несостоявшимся, аннулирования итогов торгов или признания их недействительными; при этом срок возврата задатка исчисляется с даты размещения на официальном сайте Общества извещения об отмене аукциона, признании аукциона несостоявшимся, аннулировании итогов аукциона или признании аукциона недействительным на основании вступившего в законную силу решения суда.</w:t>
      </w:r>
    </w:p>
    <w:p w:rsidR="00107323" w:rsidRDefault="000438D0" w:rsidP="000438D0">
      <w:pPr>
        <w:shd w:val="clear" w:color="auto" w:fill="FFFFFF"/>
        <w:tabs>
          <w:tab w:val="left" w:pos="1134"/>
        </w:tabs>
        <w:spacing w:line="274" w:lineRule="exact"/>
        <w:ind w:right="14" w:firstLine="567"/>
        <w:jc w:val="both"/>
        <w:rPr>
          <w:spacing w:val="-1"/>
          <w:sz w:val="24"/>
          <w:szCs w:val="24"/>
        </w:rPr>
      </w:pPr>
      <w:r w:rsidRPr="000438D0">
        <w:rPr>
          <w:spacing w:val="-1"/>
          <w:sz w:val="24"/>
          <w:szCs w:val="24"/>
        </w:rPr>
        <w:t>Сумма внесенного задатка победителем не возвращается, а засчитывается в счет исполнения обязательств по договору.</w:t>
      </w:r>
    </w:p>
    <w:p w:rsidR="00107323" w:rsidRPr="00645D9B" w:rsidRDefault="00645D9B" w:rsidP="00645D9B">
      <w:pPr>
        <w:shd w:val="clear" w:color="auto" w:fill="FFFFFF"/>
        <w:tabs>
          <w:tab w:val="left" w:pos="1134"/>
        </w:tabs>
        <w:spacing w:before="120"/>
        <w:ind w:firstLine="567"/>
        <w:rPr>
          <w:b/>
          <w:bCs/>
          <w:sz w:val="24"/>
          <w:szCs w:val="24"/>
        </w:rPr>
      </w:pPr>
      <w:r w:rsidRPr="00645D9B">
        <w:rPr>
          <w:b/>
          <w:bCs/>
          <w:sz w:val="24"/>
          <w:szCs w:val="24"/>
        </w:rPr>
        <w:t xml:space="preserve">4. ПОРЯДОК ПОДАЧИ ЗАЯВОК НА УЧАСТИЕ В ПРОЦЕДУРЕ </w:t>
      </w:r>
      <w:r w:rsidR="001B0067">
        <w:rPr>
          <w:b/>
          <w:bCs/>
          <w:sz w:val="24"/>
          <w:szCs w:val="24"/>
        </w:rPr>
        <w:t>ПРОДАЖИ</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4.1. </w:t>
      </w:r>
      <w:r w:rsidRPr="00645D9B">
        <w:rPr>
          <w:spacing w:val="-1"/>
          <w:sz w:val="24"/>
          <w:szCs w:val="24"/>
        </w:rPr>
        <w:t xml:space="preserve">Заявки на участие в процедуре </w:t>
      </w:r>
      <w:r>
        <w:rPr>
          <w:spacing w:val="-1"/>
          <w:sz w:val="24"/>
          <w:szCs w:val="24"/>
        </w:rPr>
        <w:t>продажи</w:t>
      </w:r>
      <w:r w:rsidRPr="00645D9B">
        <w:rPr>
          <w:spacing w:val="-1"/>
          <w:sz w:val="24"/>
          <w:szCs w:val="24"/>
        </w:rPr>
        <w:t xml:space="preserve"> представляются по форм</w:t>
      </w:r>
      <w:r w:rsidR="003D1600">
        <w:rPr>
          <w:spacing w:val="-1"/>
          <w:sz w:val="24"/>
          <w:szCs w:val="24"/>
        </w:rPr>
        <w:t>ам</w:t>
      </w:r>
      <w:r w:rsidRPr="00645D9B">
        <w:rPr>
          <w:spacing w:val="-1"/>
          <w:sz w:val="24"/>
          <w:szCs w:val="24"/>
        </w:rPr>
        <w:t>,</w:t>
      </w:r>
      <w:r>
        <w:rPr>
          <w:spacing w:val="-1"/>
          <w:sz w:val="24"/>
          <w:szCs w:val="24"/>
        </w:rPr>
        <w:t xml:space="preserve"> приведенн</w:t>
      </w:r>
      <w:r w:rsidR="003D1600">
        <w:rPr>
          <w:spacing w:val="-1"/>
          <w:sz w:val="24"/>
          <w:szCs w:val="24"/>
        </w:rPr>
        <w:t>ым</w:t>
      </w:r>
      <w:r>
        <w:rPr>
          <w:spacing w:val="-1"/>
          <w:sz w:val="24"/>
          <w:szCs w:val="24"/>
        </w:rPr>
        <w:t xml:space="preserve"> в </w:t>
      </w:r>
      <w:r w:rsidR="003D1600">
        <w:rPr>
          <w:spacing w:val="-1"/>
          <w:sz w:val="24"/>
          <w:szCs w:val="24"/>
        </w:rPr>
        <w:t xml:space="preserve">Части </w:t>
      </w:r>
      <w:r w:rsidR="003D1600">
        <w:rPr>
          <w:spacing w:val="-1"/>
          <w:sz w:val="24"/>
          <w:szCs w:val="24"/>
          <w:lang w:val="en-US"/>
        </w:rPr>
        <w:t>III</w:t>
      </w:r>
      <w:r w:rsidR="003D1600" w:rsidRPr="003D1600">
        <w:rPr>
          <w:spacing w:val="-1"/>
          <w:sz w:val="24"/>
          <w:szCs w:val="24"/>
        </w:rPr>
        <w:t xml:space="preserve"> </w:t>
      </w:r>
      <w:r w:rsidR="003D1600">
        <w:rPr>
          <w:spacing w:val="-1"/>
          <w:sz w:val="24"/>
          <w:szCs w:val="24"/>
        </w:rPr>
        <w:t>настоящей Документации</w:t>
      </w:r>
      <w:r>
        <w:rPr>
          <w:spacing w:val="-1"/>
          <w:sz w:val="24"/>
          <w:szCs w:val="24"/>
        </w:rPr>
        <w:t xml:space="preserve">, в объеме </w:t>
      </w:r>
      <w:r w:rsidRPr="00645D9B">
        <w:rPr>
          <w:spacing w:val="-1"/>
          <w:sz w:val="24"/>
          <w:szCs w:val="24"/>
        </w:rPr>
        <w:t xml:space="preserve">и в порядке, которые </w:t>
      </w:r>
      <w:r>
        <w:rPr>
          <w:spacing w:val="-1"/>
          <w:sz w:val="24"/>
          <w:szCs w:val="24"/>
        </w:rPr>
        <w:t xml:space="preserve">установлены в настоящей </w:t>
      </w:r>
      <w:r w:rsidRPr="00645D9B">
        <w:rPr>
          <w:spacing w:val="-1"/>
          <w:sz w:val="24"/>
          <w:szCs w:val="24"/>
        </w:rPr>
        <w:t xml:space="preserve">документации, а также в месте и до истечения срока, которые </w:t>
      </w:r>
      <w:r>
        <w:rPr>
          <w:spacing w:val="-1"/>
          <w:sz w:val="24"/>
          <w:szCs w:val="24"/>
        </w:rPr>
        <w:t>установлены</w:t>
      </w:r>
      <w:r w:rsidRPr="00645D9B">
        <w:rPr>
          <w:spacing w:val="-1"/>
          <w:sz w:val="24"/>
          <w:szCs w:val="24"/>
        </w:rPr>
        <w:t xml:space="preserve"> в извещении о проведении процедуры </w:t>
      </w:r>
      <w:r>
        <w:rPr>
          <w:spacing w:val="-1"/>
          <w:sz w:val="24"/>
          <w:szCs w:val="24"/>
        </w:rPr>
        <w:t>продажи</w:t>
      </w:r>
      <w:r w:rsidRPr="00645D9B">
        <w:rPr>
          <w:spacing w:val="-1"/>
          <w:sz w:val="24"/>
          <w:szCs w:val="24"/>
        </w:rPr>
        <w:t>.</w:t>
      </w:r>
    </w:p>
    <w:p w:rsidR="00645D9B" w:rsidRPr="00645D9B" w:rsidRDefault="001B0067"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4.2. </w:t>
      </w:r>
      <w:r w:rsidR="00645D9B" w:rsidRPr="00645D9B">
        <w:rPr>
          <w:spacing w:val="-1"/>
          <w:sz w:val="24"/>
          <w:szCs w:val="24"/>
        </w:rPr>
        <w:t xml:space="preserve">Содержание заявки на участие в процедуре </w:t>
      </w:r>
      <w:r w:rsidR="00645D9B">
        <w:rPr>
          <w:spacing w:val="-1"/>
          <w:sz w:val="24"/>
          <w:szCs w:val="24"/>
        </w:rPr>
        <w:t>продажи</w:t>
      </w:r>
      <w:r w:rsidR="00645D9B" w:rsidRPr="00645D9B">
        <w:rPr>
          <w:spacing w:val="-1"/>
          <w:sz w:val="24"/>
          <w:szCs w:val="24"/>
        </w:rPr>
        <w:t>:</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w:t>
      </w:r>
      <w:r>
        <w:rPr>
          <w:spacing w:val="-1"/>
          <w:sz w:val="24"/>
          <w:szCs w:val="24"/>
        </w:rPr>
        <w:t xml:space="preserve"> </w:t>
      </w:r>
      <w:r w:rsidRPr="00645D9B">
        <w:rPr>
          <w:spacing w:val="-1"/>
          <w:sz w:val="24"/>
          <w:szCs w:val="24"/>
        </w:rPr>
        <w:t>о месте жительства (для физического лица), номер контактного телефона;</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xml:space="preserve">– полученная не ранее чем за 6 (Шесть) месяцев до даты размещения извещения о проведении процедуры </w:t>
      </w:r>
      <w:r>
        <w:rPr>
          <w:spacing w:val="-1"/>
          <w:sz w:val="24"/>
          <w:szCs w:val="24"/>
        </w:rPr>
        <w:t>продажи</w:t>
      </w:r>
      <w:r w:rsidRPr="00645D9B">
        <w:rPr>
          <w:spacing w:val="-1"/>
          <w:sz w:val="24"/>
          <w:szCs w:val="24"/>
        </w:rPr>
        <w:t xml:space="preserve">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6 (Шесть) месяцев до даты размещения извещения о проведении процедуры </w:t>
      </w:r>
      <w:r>
        <w:rPr>
          <w:spacing w:val="-1"/>
          <w:sz w:val="24"/>
          <w:szCs w:val="24"/>
        </w:rPr>
        <w:t>продажи</w:t>
      </w:r>
      <w:r w:rsidRPr="00645D9B">
        <w:rPr>
          <w:spacing w:val="-1"/>
          <w:sz w:val="24"/>
          <w:szCs w:val="24"/>
        </w:rPr>
        <w:t>,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w:t>
      </w:r>
      <w:r>
        <w:rPr>
          <w:spacing w:val="-1"/>
          <w:sz w:val="24"/>
          <w:szCs w:val="24"/>
        </w:rPr>
        <w:t xml:space="preserve"> </w:t>
      </w:r>
      <w:r w:rsidRPr="00645D9B">
        <w:rPr>
          <w:spacing w:val="-1"/>
          <w:sz w:val="24"/>
          <w:szCs w:val="24"/>
        </w:rPr>
        <w:t>о государственной регистрации юридического лица или физического лица</w:t>
      </w:r>
      <w:r>
        <w:rPr>
          <w:spacing w:val="-1"/>
          <w:sz w:val="24"/>
          <w:szCs w:val="24"/>
        </w:rPr>
        <w:t xml:space="preserve"> </w:t>
      </w:r>
      <w:r w:rsidRPr="00645D9B">
        <w:rPr>
          <w:spacing w:val="-1"/>
          <w:sz w:val="24"/>
          <w:szCs w:val="24"/>
        </w:rPr>
        <w:t>в качестве индивидуального предпринимателя в соответствии</w:t>
      </w:r>
      <w:r>
        <w:rPr>
          <w:spacing w:val="-1"/>
          <w:sz w:val="24"/>
          <w:szCs w:val="24"/>
        </w:rPr>
        <w:t xml:space="preserve"> с</w:t>
      </w:r>
      <w:r w:rsidRPr="00645D9B">
        <w:rPr>
          <w:spacing w:val="-1"/>
          <w:sz w:val="24"/>
          <w:szCs w:val="24"/>
        </w:rPr>
        <w:t xml:space="preserve"> законодательством соответствующего государства (для иностранных лиц), полученные не ранее чем за 6 (Шесть) месяцев до даты размещения извещения о проведении процедуры </w:t>
      </w:r>
      <w:r>
        <w:rPr>
          <w:spacing w:val="-1"/>
          <w:sz w:val="24"/>
          <w:szCs w:val="24"/>
        </w:rPr>
        <w:t>продажи</w:t>
      </w:r>
      <w:r w:rsidRPr="00645D9B">
        <w:rPr>
          <w:spacing w:val="-1"/>
          <w:sz w:val="24"/>
          <w:szCs w:val="24"/>
        </w:rPr>
        <w:t>;</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документ, подтверждающий полномочия лица на осуществление действий от имени заявителя – юридического лица (копия решения</w:t>
      </w:r>
      <w:r w:rsidR="001B0067">
        <w:rPr>
          <w:spacing w:val="-1"/>
          <w:sz w:val="24"/>
          <w:szCs w:val="24"/>
        </w:rPr>
        <w:t xml:space="preserve"> </w:t>
      </w:r>
      <w:r w:rsidRPr="00645D9B">
        <w:rPr>
          <w:spacing w:val="-1"/>
          <w:sz w:val="24"/>
          <w:szCs w:val="24"/>
        </w:rPr>
        <w:t xml:space="preserve">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xml:space="preserve">В случае если от имени заявителя действует иное лицо, заявка на участие в процедуре </w:t>
      </w:r>
      <w:r w:rsidR="001B0067">
        <w:rPr>
          <w:spacing w:val="-1"/>
          <w:sz w:val="24"/>
          <w:szCs w:val="24"/>
        </w:rPr>
        <w:t xml:space="preserve">продажи </w:t>
      </w:r>
      <w:r w:rsidRPr="00645D9B">
        <w:rPr>
          <w:spacing w:val="-1"/>
          <w:sz w:val="24"/>
          <w:szCs w:val="24"/>
        </w:rPr>
        <w:t xml:space="preserve">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процедуре должна </w:t>
      </w:r>
      <w:r w:rsidRPr="00645D9B">
        <w:rPr>
          <w:spacing w:val="-1"/>
          <w:sz w:val="24"/>
          <w:szCs w:val="24"/>
        </w:rPr>
        <w:lastRenderedPageBreak/>
        <w:t>содержать также документ, подтверждающий полномочия такого лица;</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копии учредительных документов заявителя (для юридических лиц);</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предложение о цене договора;</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в случае если предусмотрено внесение задатка – платежный документ с отметкой кредитной организации об исполнении, подтверждающий перечисление задатка на указанный в договоре о задатке счет и содержащий ссылку на заключенный договор о задатке (наименование, дата заключения, номер договора о задатке).</w:t>
      </w:r>
    </w:p>
    <w:p w:rsidR="00645D9B" w:rsidRPr="00645D9B" w:rsidRDefault="001B0067"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4.3. </w:t>
      </w:r>
      <w:r w:rsidR="00645D9B" w:rsidRPr="00645D9B">
        <w:rPr>
          <w:spacing w:val="-1"/>
          <w:sz w:val="24"/>
          <w:szCs w:val="24"/>
        </w:rPr>
        <w:t xml:space="preserve">Все листы заявки на участие в процедуре </w:t>
      </w:r>
      <w:r>
        <w:rPr>
          <w:spacing w:val="-1"/>
          <w:sz w:val="24"/>
          <w:szCs w:val="24"/>
        </w:rPr>
        <w:t>продажи</w:t>
      </w:r>
      <w:r w:rsidR="00645D9B" w:rsidRPr="00645D9B">
        <w:rPr>
          <w:spacing w:val="-1"/>
          <w:sz w:val="24"/>
          <w:szCs w:val="24"/>
        </w:rPr>
        <w:t>, все листы тома такой заявки должны быть прошиты и пронумерованы. Заявка на участие в процедуре отчуждения, обременения активов посредством публичного предложения и том такой заявки должны содержать опись входящих в их состав документов, быть скреплены печатью заявителя (при наличии печати) и подписаны заявителем или лицом, уполномоченным таким заявителем.</w:t>
      </w:r>
    </w:p>
    <w:p w:rsidR="00645D9B" w:rsidRPr="00645D9B" w:rsidRDefault="001B0067"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4.4. </w:t>
      </w:r>
      <w:r w:rsidR="00645D9B" w:rsidRPr="00645D9B">
        <w:rPr>
          <w:spacing w:val="-1"/>
          <w:sz w:val="24"/>
          <w:szCs w:val="24"/>
        </w:rPr>
        <w:t xml:space="preserve">В случае если извещением предусмотрено внесение задатка, заявители обязаны заключить с </w:t>
      </w:r>
      <w:r>
        <w:rPr>
          <w:spacing w:val="-1"/>
          <w:sz w:val="24"/>
          <w:szCs w:val="24"/>
        </w:rPr>
        <w:t>Организатором</w:t>
      </w:r>
      <w:r w:rsidR="00645D9B" w:rsidRPr="00645D9B">
        <w:rPr>
          <w:spacing w:val="-1"/>
          <w:sz w:val="24"/>
          <w:szCs w:val="24"/>
        </w:rPr>
        <w:t xml:space="preserve"> договор о задатке и внести задаток до предоставления </w:t>
      </w:r>
      <w:r>
        <w:rPr>
          <w:spacing w:val="-1"/>
          <w:sz w:val="24"/>
          <w:szCs w:val="24"/>
        </w:rPr>
        <w:t>Организатору</w:t>
      </w:r>
      <w:r w:rsidR="00645D9B" w:rsidRPr="00645D9B">
        <w:rPr>
          <w:spacing w:val="-1"/>
          <w:sz w:val="24"/>
          <w:szCs w:val="24"/>
        </w:rPr>
        <w:t xml:space="preserve"> заявки. При этом днем внесения задатка считается день зачисления задатка на счет </w:t>
      </w:r>
      <w:r>
        <w:rPr>
          <w:spacing w:val="-1"/>
          <w:sz w:val="24"/>
          <w:szCs w:val="24"/>
        </w:rPr>
        <w:t>Организатора</w:t>
      </w:r>
      <w:r w:rsidR="00645D9B" w:rsidRPr="00645D9B">
        <w:rPr>
          <w:spacing w:val="-1"/>
          <w:sz w:val="24"/>
          <w:szCs w:val="24"/>
        </w:rPr>
        <w:t>, указанный в договоре о задатке.</w:t>
      </w:r>
    </w:p>
    <w:p w:rsidR="00645D9B" w:rsidRPr="00645D9B" w:rsidRDefault="001B0067"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4.5. </w:t>
      </w:r>
      <w:r w:rsidR="00645D9B" w:rsidRPr="00645D9B">
        <w:rPr>
          <w:spacing w:val="-1"/>
          <w:sz w:val="24"/>
          <w:szCs w:val="24"/>
        </w:rPr>
        <w:t xml:space="preserve">Заявки на участие в процедуре </w:t>
      </w:r>
      <w:r>
        <w:rPr>
          <w:spacing w:val="-1"/>
          <w:sz w:val="24"/>
          <w:szCs w:val="24"/>
        </w:rPr>
        <w:t>продажи</w:t>
      </w:r>
      <w:r w:rsidR="00645D9B" w:rsidRPr="00645D9B">
        <w:rPr>
          <w:spacing w:val="-1"/>
          <w:sz w:val="24"/>
          <w:szCs w:val="24"/>
        </w:rPr>
        <w:t xml:space="preserve"> принимаются в срок, установленный для подачи заявок в извещении о проведении процедуры </w:t>
      </w:r>
      <w:r>
        <w:rPr>
          <w:spacing w:val="-1"/>
          <w:sz w:val="24"/>
          <w:szCs w:val="24"/>
        </w:rPr>
        <w:t>продажи</w:t>
      </w:r>
      <w:r w:rsidR="00645D9B" w:rsidRPr="00645D9B">
        <w:rPr>
          <w:spacing w:val="-1"/>
          <w:sz w:val="24"/>
          <w:szCs w:val="24"/>
        </w:rPr>
        <w:t>:</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заявитель вправе подать только одну заявку;</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xml:space="preserve">– каждая заявка на участие в процедуре </w:t>
      </w:r>
      <w:r w:rsidR="001B0067">
        <w:rPr>
          <w:spacing w:val="-1"/>
          <w:sz w:val="24"/>
          <w:szCs w:val="24"/>
        </w:rPr>
        <w:t>продажи</w:t>
      </w:r>
      <w:r w:rsidRPr="00645D9B">
        <w:rPr>
          <w:spacing w:val="-1"/>
          <w:sz w:val="24"/>
          <w:szCs w:val="24"/>
        </w:rPr>
        <w:t xml:space="preserve">, поступившая в срок, указанный в извещении о проведении процедуры </w:t>
      </w:r>
      <w:r w:rsidR="001B0067">
        <w:rPr>
          <w:spacing w:val="-1"/>
          <w:sz w:val="24"/>
          <w:szCs w:val="24"/>
        </w:rPr>
        <w:t>продажи</w:t>
      </w:r>
      <w:r w:rsidRPr="00645D9B">
        <w:rPr>
          <w:spacing w:val="-1"/>
          <w:sz w:val="24"/>
          <w:szCs w:val="24"/>
        </w:rPr>
        <w:t>, регистрируется. По требованию заявителя Общество выдает расписку в получении такой заявки с указанием даты и времени ее получения;</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xml:space="preserve">– заявитель подает заявку на участие в процедуре </w:t>
      </w:r>
      <w:r w:rsidR="001B0067">
        <w:rPr>
          <w:spacing w:val="-1"/>
          <w:sz w:val="24"/>
          <w:szCs w:val="24"/>
        </w:rPr>
        <w:t>продажи</w:t>
      </w:r>
      <w:r w:rsidRPr="00645D9B">
        <w:rPr>
          <w:spacing w:val="-1"/>
          <w:sz w:val="24"/>
          <w:szCs w:val="24"/>
        </w:rPr>
        <w:t xml:space="preserve"> в письменной форме в запечатанном конверте. При этом на таком конверте указывается наименование процедуры, на участие в которой подается данная заявка. Если такой конверт не запечатан и не маркирован, а также на нем не указано наименование процедуры, на участие в которой подается данная заявка, </w:t>
      </w:r>
      <w:r w:rsidR="001B0067">
        <w:rPr>
          <w:spacing w:val="-1"/>
          <w:sz w:val="24"/>
          <w:szCs w:val="24"/>
        </w:rPr>
        <w:t>Организатор</w:t>
      </w:r>
      <w:r w:rsidRPr="00645D9B">
        <w:rPr>
          <w:spacing w:val="-1"/>
          <w:sz w:val="24"/>
          <w:szCs w:val="24"/>
        </w:rPr>
        <w:t xml:space="preserve"> не несет никакой ответственности в случае его потери или досрочного вскрытия.</w:t>
      </w:r>
    </w:p>
    <w:p w:rsidR="00645D9B" w:rsidRPr="00645D9B" w:rsidRDefault="001B0067" w:rsidP="00645D9B">
      <w:pPr>
        <w:shd w:val="clear" w:color="auto" w:fill="FFFFFF"/>
        <w:tabs>
          <w:tab w:val="left" w:pos="1134"/>
        </w:tabs>
        <w:spacing w:line="274" w:lineRule="exact"/>
        <w:ind w:right="14" w:firstLine="567"/>
        <w:jc w:val="both"/>
        <w:rPr>
          <w:spacing w:val="-1"/>
          <w:sz w:val="24"/>
          <w:szCs w:val="24"/>
        </w:rPr>
      </w:pPr>
      <w:r>
        <w:rPr>
          <w:spacing w:val="-1"/>
          <w:sz w:val="24"/>
          <w:szCs w:val="24"/>
        </w:rPr>
        <w:t>4.6. Организатор</w:t>
      </w:r>
      <w:r w:rsidR="00645D9B" w:rsidRPr="00645D9B">
        <w:rPr>
          <w:spacing w:val="-1"/>
          <w:sz w:val="24"/>
          <w:szCs w:val="24"/>
        </w:rPr>
        <w:t xml:space="preserve"> отказывает в принятии заявки, поступившей по истечении срока, установленного для подачи заявок в извещении о проведении процедуры </w:t>
      </w:r>
      <w:r>
        <w:rPr>
          <w:spacing w:val="-1"/>
          <w:sz w:val="24"/>
          <w:szCs w:val="24"/>
        </w:rPr>
        <w:t>продажи</w:t>
      </w:r>
      <w:r w:rsidR="00645D9B" w:rsidRPr="00645D9B">
        <w:rPr>
          <w:spacing w:val="-1"/>
          <w:sz w:val="24"/>
          <w:szCs w:val="24"/>
        </w:rPr>
        <w:t>.</w:t>
      </w:r>
    </w:p>
    <w:p w:rsidR="00645D9B" w:rsidRPr="00645D9B" w:rsidRDefault="001B0067"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4.7. </w:t>
      </w:r>
      <w:r w:rsidR="00645D9B" w:rsidRPr="00645D9B">
        <w:rPr>
          <w:spacing w:val="-1"/>
          <w:sz w:val="24"/>
          <w:szCs w:val="24"/>
        </w:rPr>
        <w:t xml:space="preserve">В случае если по окончании срока подачи заявок на участие в процедуре </w:t>
      </w:r>
      <w:r>
        <w:rPr>
          <w:spacing w:val="-1"/>
          <w:sz w:val="24"/>
          <w:szCs w:val="24"/>
        </w:rPr>
        <w:t>продажи</w:t>
      </w:r>
      <w:r w:rsidR="00645D9B" w:rsidRPr="00645D9B">
        <w:rPr>
          <w:spacing w:val="-1"/>
          <w:sz w:val="24"/>
          <w:szCs w:val="24"/>
        </w:rPr>
        <w:t xml:space="preserve"> подана только одна заявка или не подано ни одной заявки, процедура признается несостоявшейся. </w:t>
      </w:r>
    </w:p>
    <w:p w:rsidR="00645D9B" w:rsidRPr="001B0067" w:rsidRDefault="001B0067" w:rsidP="00AB2BA0">
      <w:pPr>
        <w:shd w:val="clear" w:color="auto" w:fill="FFFFFF"/>
        <w:tabs>
          <w:tab w:val="left" w:pos="1134"/>
        </w:tabs>
        <w:spacing w:before="120" w:line="274" w:lineRule="exact"/>
        <w:ind w:right="14" w:firstLine="567"/>
        <w:jc w:val="both"/>
        <w:rPr>
          <w:b/>
          <w:spacing w:val="-1"/>
          <w:sz w:val="24"/>
          <w:szCs w:val="24"/>
        </w:rPr>
      </w:pPr>
      <w:r>
        <w:rPr>
          <w:b/>
          <w:spacing w:val="-1"/>
          <w:sz w:val="24"/>
          <w:szCs w:val="24"/>
        </w:rPr>
        <w:t>5</w:t>
      </w:r>
      <w:r w:rsidRPr="001B0067">
        <w:rPr>
          <w:b/>
          <w:spacing w:val="-1"/>
          <w:sz w:val="24"/>
          <w:szCs w:val="24"/>
        </w:rPr>
        <w:t xml:space="preserve">. ПОРЯДОК РАССМОТРЕНИЯ ЗАЯВОК НА УЧАСТИЕ В ПРОЦЕДУРЕ </w:t>
      </w:r>
      <w:r>
        <w:rPr>
          <w:b/>
          <w:spacing w:val="-1"/>
          <w:sz w:val="24"/>
          <w:szCs w:val="24"/>
        </w:rPr>
        <w:t>ПРОДАЖИ</w:t>
      </w:r>
    </w:p>
    <w:p w:rsidR="00645D9B" w:rsidRPr="00645D9B" w:rsidRDefault="001B0067"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5.1 </w:t>
      </w:r>
      <w:r w:rsidRPr="00645D9B">
        <w:rPr>
          <w:spacing w:val="-1"/>
          <w:sz w:val="24"/>
          <w:szCs w:val="24"/>
        </w:rPr>
        <w:t>О</w:t>
      </w:r>
      <w:r>
        <w:rPr>
          <w:spacing w:val="-1"/>
          <w:sz w:val="24"/>
          <w:szCs w:val="24"/>
        </w:rPr>
        <w:t>рганизатор</w:t>
      </w:r>
      <w:r w:rsidR="00645D9B" w:rsidRPr="00645D9B">
        <w:rPr>
          <w:spacing w:val="-1"/>
          <w:sz w:val="24"/>
          <w:szCs w:val="24"/>
        </w:rPr>
        <w:t xml:space="preserve"> рассматривает поступившие заявки на участие в процедуре </w:t>
      </w:r>
      <w:r>
        <w:rPr>
          <w:spacing w:val="-1"/>
          <w:sz w:val="24"/>
          <w:szCs w:val="24"/>
        </w:rPr>
        <w:t xml:space="preserve">продажи </w:t>
      </w:r>
      <w:r w:rsidR="00645D9B" w:rsidRPr="00645D9B">
        <w:rPr>
          <w:spacing w:val="-1"/>
          <w:sz w:val="24"/>
          <w:szCs w:val="24"/>
        </w:rPr>
        <w:t>и принимает решение о заключении договора с лицом, подавшим заявку, которая отвечает всем требованиям, установленным в извещении</w:t>
      </w:r>
      <w:r>
        <w:rPr>
          <w:spacing w:val="-1"/>
          <w:sz w:val="24"/>
          <w:szCs w:val="24"/>
        </w:rPr>
        <w:t xml:space="preserve"> </w:t>
      </w:r>
      <w:r w:rsidR="00645D9B" w:rsidRPr="00645D9B">
        <w:rPr>
          <w:spacing w:val="-1"/>
          <w:sz w:val="24"/>
          <w:szCs w:val="24"/>
        </w:rPr>
        <w:t xml:space="preserve">и документации о проведении процедуры </w:t>
      </w:r>
      <w:r>
        <w:rPr>
          <w:spacing w:val="-1"/>
          <w:sz w:val="24"/>
          <w:szCs w:val="24"/>
        </w:rPr>
        <w:t>продажи</w:t>
      </w:r>
      <w:r w:rsidR="00645D9B" w:rsidRPr="00645D9B">
        <w:rPr>
          <w:spacing w:val="-1"/>
          <w:sz w:val="24"/>
          <w:szCs w:val="24"/>
        </w:rPr>
        <w:t xml:space="preserve">, и в которой </w:t>
      </w:r>
      <w:r w:rsidR="00804080">
        <w:rPr>
          <w:spacing w:val="-1"/>
          <w:sz w:val="24"/>
          <w:szCs w:val="24"/>
        </w:rPr>
        <w:t>предложена</w:t>
      </w:r>
      <w:r w:rsidR="00645D9B" w:rsidRPr="00645D9B">
        <w:rPr>
          <w:spacing w:val="-1"/>
          <w:sz w:val="24"/>
          <w:szCs w:val="24"/>
        </w:rPr>
        <w:t xml:space="preserve"> наиболее высокая цена договора.</w:t>
      </w:r>
    </w:p>
    <w:p w:rsidR="00645D9B" w:rsidRPr="00645D9B" w:rsidRDefault="00804080"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5.2. </w:t>
      </w:r>
      <w:r w:rsidR="00645D9B" w:rsidRPr="00645D9B">
        <w:rPr>
          <w:spacing w:val="-1"/>
          <w:sz w:val="24"/>
          <w:szCs w:val="24"/>
        </w:rPr>
        <w:t xml:space="preserve">Срок рассмотрения заявок не может превышать 5 (Пять) дней. </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xml:space="preserve">Заявитель не допускается к участию в процедуре </w:t>
      </w:r>
      <w:r w:rsidR="00804080">
        <w:rPr>
          <w:spacing w:val="-1"/>
          <w:sz w:val="24"/>
          <w:szCs w:val="24"/>
        </w:rPr>
        <w:t xml:space="preserve">продажи </w:t>
      </w:r>
      <w:r w:rsidRPr="00645D9B">
        <w:rPr>
          <w:spacing w:val="-1"/>
          <w:sz w:val="24"/>
          <w:szCs w:val="24"/>
        </w:rPr>
        <w:t>по следующим основаниям:</w:t>
      </w:r>
    </w:p>
    <w:p w:rsidR="00645D9B" w:rsidRPr="00645D9B" w:rsidRDefault="00645D9B" w:rsidP="00804080">
      <w:pPr>
        <w:shd w:val="clear" w:color="auto" w:fill="FFFFFF"/>
        <w:tabs>
          <w:tab w:val="left" w:pos="993"/>
        </w:tabs>
        <w:spacing w:line="274" w:lineRule="exact"/>
        <w:ind w:right="14" w:firstLine="567"/>
        <w:jc w:val="both"/>
        <w:rPr>
          <w:spacing w:val="-1"/>
          <w:sz w:val="24"/>
          <w:szCs w:val="24"/>
        </w:rPr>
      </w:pPr>
      <w:r w:rsidRPr="00645D9B">
        <w:rPr>
          <w:spacing w:val="-1"/>
          <w:sz w:val="24"/>
          <w:szCs w:val="24"/>
        </w:rPr>
        <w:t>1)</w:t>
      </w:r>
      <w:r w:rsidR="00804080">
        <w:rPr>
          <w:spacing w:val="-1"/>
          <w:sz w:val="24"/>
          <w:szCs w:val="24"/>
        </w:rPr>
        <w:t xml:space="preserve"> </w:t>
      </w:r>
      <w:r w:rsidRPr="00645D9B">
        <w:rPr>
          <w:spacing w:val="-1"/>
          <w:sz w:val="24"/>
          <w:szCs w:val="24"/>
        </w:rPr>
        <w:t xml:space="preserve">непредставление документов, </w:t>
      </w:r>
      <w:r w:rsidR="00804080">
        <w:rPr>
          <w:spacing w:val="-1"/>
          <w:sz w:val="24"/>
          <w:szCs w:val="24"/>
        </w:rPr>
        <w:t>установленных в</w:t>
      </w:r>
      <w:r w:rsidRPr="00645D9B">
        <w:rPr>
          <w:spacing w:val="-1"/>
          <w:sz w:val="24"/>
          <w:szCs w:val="24"/>
        </w:rPr>
        <w:t xml:space="preserve"> документаци</w:t>
      </w:r>
      <w:r w:rsidR="00804080">
        <w:rPr>
          <w:spacing w:val="-1"/>
          <w:sz w:val="24"/>
          <w:szCs w:val="24"/>
        </w:rPr>
        <w:t xml:space="preserve">и </w:t>
      </w:r>
      <w:r w:rsidRPr="00645D9B">
        <w:rPr>
          <w:spacing w:val="-1"/>
          <w:sz w:val="24"/>
          <w:szCs w:val="24"/>
        </w:rPr>
        <w:t xml:space="preserve">о проведении </w:t>
      </w:r>
      <w:r w:rsidRPr="00645D9B">
        <w:rPr>
          <w:spacing w:val="-1"/>
          <w:sz w:val="24"/>
          <w:szCs w:val="24"/>
        </w:rPr>
        <w:lastRenderedPageBreak/>
        <w:t xml:space="preserve">процедуры </w:t>
      </w:r>
      <w:r w:rsidR="00804080">
        <w:rPr>
          <w:spacing w:val="-1"/>
          <w:sz w:val="24"/>
          <w:szCs w:val="24"/>
        </w:rPr>
        <w:t>продажи</w:t>
      </w:r>
      <w:r w:rsidRPr="00645D9B">
        <w:rPr>
          <w:spacing w:val="-1"/>
          <w:sz w:val="24"/>
          <w:szCs w:val="24"/>
        </w:rPr>
        <w:t xml:space="preserve">, либо наличие в таких документах недостоверных сведений; </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 xml:space="preserve">2) несоответствие заявителя требованиям, указанным в документации о проведении процедуры </w:t>
      </w:r>
      <w:r w:rsidR="00804080">
        <w:rPr>
          <w:spacing w:val="-1"/>
          <w:sz w:val="24"/>
          <w:szCs w:val="24"/>
        </w:rPr>
        <w:t>продажи</w:t>
      </w:r>
      <w:r w:rsidRPr="00645D9B">
        <w:rPr>
          <w:spacing w:val="-1"/>
          <w:sz w:val="24"/>
          <w:szCs w:val="24"/>
        </w:rPr>
        <w:t>;</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3) невнесение задатка, если требование о внесении задатка указано в извещении о проведении процедуры отчуждения, обременения активов посредством публичного предложения;</w:t>
      </w:r>
    </w:p>
    <w:p w:rsidR="00645D9B" w:rsidRPr="00645D9B" w:rsidRDefault="00645D9B" w:rsidP="00645D9B">
      <w:pPr>
        <w:shd w:val="clear" w:color="auto" w:fill="FFFFFF"/>
        <w:tabs>
          <w:tab w:val="left" w:pos="1134"/>
        </w:tabs>
        <w:spacing w:line="274" w:lineRule="exact"/>
        <w:ind w:right="14" w:firstLine="567"/>
        <w:jc w:val="both"/>
        <w:rPr>
          <w:spacing w:val="-1"/>
          <w:sz w:val="24"/>
          <w:szCs w:val="24"/>
        </w:rPr>
      </w:pPr>
      <w:r w:rsidRPr="00645D9B">
        <w:rPr>
          <w:spacing w:val="-1"/>
          <w:sz w:val="24"/>
          <w:szCs w:val="24"/>
        </w:rPr>
        <w:t>4) несоответствие заявки на участие в процедуре отчуждения, обременения активов посредством публичного предложения требованиям документации о проведении процедуры отчуждения, обременения активов посредством публичного предложения.</w:t>
      </w:r>
    </w:p>
    <w:p w:rsidR="00645D9B" w:rsidRPr="00645D9B" w:rsidRDefault="00000065"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5.3. </w:t>
      </w:r>
      <w:r w:rsidR="00645D9B" w:rsidRPr="00645D9B">
        <w:rPr>
          <w:spacing w:val="-1"/>
          <w:sz w:val="24"/>
          <w:szCs w:val="24"/>
        </w:rPr>
        <w:t xml:space="preserve">Результаты процедуры </w:t>
      </w:r>
      <w:r>
        <w:rPr>
          <w:spacing w:val="-1"/>
          <w:sz w:val="24"/>
          <w:szCs w:val="24"/>
        </w:rPr>
        <w:t>продажи</w:t>
      </w:r>
      <w:r w:rsidR="00645D9B" w:rsidRPr="00645D9B">
        <w:rPr>
          <w:spacing w:val="-1"/>
          <w:sz w:val="24"/>
          <w:szCs w:val="24"/>
        </w:rPr>
        <w:t xml:space="preserve"> оформляются протоколом рассмотрения и оценки заявок, который подписывается всеми присутствующими на заседании членами комиссии и размещается на официальном сайте</w:t>
      </w:r>
      <w:r>
        <w:rPr>
          <w:spacing w:val="-1"/>
          <w:sz w:val="24"/>
          <w:szCs w:val="24"/>
        </w:rPr>
        <w:t xml:space="preserve"> Организатора</w:t>
      </w:r>
      <w:r w:rsidR="00645D9B" w:rsidRPr="00645D9B">
        <w:rPr>
          <w:spacing w:val="-1"/>
          <w:sz w:val="24"/>
          <w:szCs w:val="24"/>
        </w:rPr>
        <w:t xml:space="preserve"> в течение дня, следующего после дня подписания такого протокола.</w:t>
      </w:r>
    </w:p>
    <w:p w:rsidR="00645D9B" w:rsidRPr="00645D9B" w:rsidRDefault="00000065"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5.4. </w:t>
      </w:r>
      <w:r w:rsidR="00645D9B" w:rsidRPr="00645D9B">
        <w:rPr>
          <w:spacing w:val="-1"/>
          <w:sz w:val="24"/>
          <w:szCs w:val="24"/>
        </w:rPr>
        <w:t xml:space="preserve">Победителем процедуры </w:t>
      </w:r>
      <w:r>
        <w:rPr>
          <w:spacing w:val="-1"/>
          <w:sz w:val="24"/>
          <w:szCs w:val="24"/>
        </w:rPr>
        <w:t>продажи</w:t>
      </w:r>
      <w:r w:rsidR="00645D9B" w:rsidRPr="00645D9B">
        <w:rPr>
          <w:spacing w:val="-1"/>
          <w:sz w:val="24"/>
          <w:szCs w:val="24"/>
        </w:rPr>
        <w:t xml:space="preserve"> признается участник, заявка которого отвечает всем требованиям, установленным в извещении и документации о проведении процедуры </w:t>
      </w:r>
      <w:r>
        <w:rPr>
          <w:spacing w:val="-1"/>
          <w:sz w:val="24"/>
          <w:szCs w:val="24"/>
        </w:rPr>
        <w:t>продажи</w:t>
      </w:r>
      <w:r w:rsidR="00645D9B" w:rsidRPr="00645D9B">
        <w:rPr>
          <w:spacing w:val="-1"/>
          <w:sz w:val="24"/>
          <w:szCs w:val="24"/>
        </w:rPr>
        <w:t xml:space="preserve">, и в которой </w:t>
      </w:r>
      <w:r>
        <w:rPr>
          <w:spacing w:val="-1"/>
          <w:sz w:val="24"/>
          <w:szCs w:val="24"/>
        </w:rPr>
        <w:t>предложена</w:t>
      </w:r>
      <w:r w:rsidR="00645D9B" w:rsidRPr="00645D9B">
        <w:rPr>
          <w:spacing w:val="-1"/>
          <w:sz w:val="24"/>
          <w:szCs w:val="24"/>
        </w:rPr>
        <w:t xml:space="preserve"> наиболее высокая цена. При предложении наиболее высокой цены несколькими участниками</w:t>
      </w:r>
      <w:r>
        <w:rPr>
          <w:spacing w:val="-1"/>
          <w:sz w:val="24"/>
          <w:szCs w:val="24"/>
        </w:rPr>
        <w:t>,</w:t>
      </w:r>
      <w:r w:rsidR="00645D9B" w:rsidRPr="00645D9B">
        <w:rPr>
          <w:spacing w:val="-1"/>
          <w:sz w:val="24"/>
          <w:szCs w:val="24"/>
        </w:rPr>
        <w:t xml:space="preserve"> победителем в процедуре </w:t>
      </w:r>
      <w:r>
        <w:rPr>
          <w:spacing w:val="-1"/>
          <w:sz w:val="24"/>
          <w:szCs w:val="24"/>
        </w:rPr>
        <w:t>продажи</w:t>
      </w:r>
      <w:r w:rsidR="00645D9B" w:rsidRPr="00645D9B">
        <w:rPr>
          <w:spacing w:val="-1"/>
          <w:sz w:val="24"/>
          <w:szCs w:val="24"/>
        </w:rPr>
        <w:t xml:space="preserve"> признается участник, заявка которого поступила ранее заявок других участников. </w:t>
      </w:r>
    </w:p>
    <w:p w:rsidR="00645D9B" w:rsidRPr="00000065" w:rsidRDefault="00000065" w:rsidP="00AB2BA0">
      <w:pPr>
        <w:shd w:val="clear" w:color="auto" w:fill="FFFFFF"/>
        <w:tabs>
          <w:tab w:val="left" w:pos="1134"/>
        </w:tabs>
        <w:spacing w:before="120" w:line="274" w:lineRule="exact"/>
        <w:ind w:right="14" w:firstLine="567"/>
        <w:jc w:val="both"/>
        <w:rPr>
          <w:b/>
          <w:spacing w:val="-1"/>
          <w:sz w:val="24"/>
          <w:szCs w:val="24"/>
        </w:rPr>
      </w:pPr>
      <w:r>
        <w:rPr>
          <w:b/>
          <w:spacing w:val="-1"/>
          <w:sz w:val="24"/>
          <w:szCs w:val="24"/>
        </w:rPr>
        <w:t>6</w:t>
      </w:r>
      <w:r w:rsidRPr="00000065">
        <w:rPr>
          <w:b/>
          <w:spacing w:val="-1"/>
          <w:sz w:val="24"/>
          <w:szCs w:val="24"/>
        </w:rPr>
        <w:t xml:space="preserve">. ЗАКЛЮЧЕНИЕ ДОГОВОРА ПО РЕЗУЛЬТАТАМ ПРОЦЕДУРЫ </w:t>
      </w:r>
      <w:r>
        <w:rPr>
          <w:b/>
          <w:spacing w:val="-1"/>
          <w:sz w:val="24"/>
          <w:szCs w:val="24"/>
        </w:rPr>
        <w:t>ПРОДАЖИ</w:t>
      </w:r>
    </w:p>
    <w:p w:rsidR="00645D9B" w:rsidRPr="00645D9B" w:rsidRDefault="00000796"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6.1. </w:t>
      </w:r>
      <w:r w:rsidR="00000065">
        <w:rPr>
          <w:spacing w:val="-1"/>
          <w:sz w:val="24"/>
          <w:szCs w:val="24"/>
        </w:rPr>
        <w:t>Организатор</w:t>
      </w:r>
      <w:r w:rsidR="00645D9B" w:rsidRPr="00645D9B">
        <w:rPr>
          <w:spacing w:val="-1"/>
          <w:sz w:val="24"/>
          <w:szCs w:val="24"/>
        </w:rPr>
        <w:t xml:space="preserve"> вправе заключить договор с победителем процедуры </w:t>
      </w:r>
      <w:r w:rsidR="00000065">
        <w:rPr>
          <w:spacing w:val="-1"/>
          <w:sz w:val="24"/>
          <w:szCs w:val="24"/>
        </w:rPr>
        <w:t>продажи</w:t>
      </w:r>
      <w:r w:rsidR="00645D9B" w:rsidRPr="00645D9B">
        <w:rPr>
          <w:spacing w:val="-1"/>
          <w:sz w:val="24"/>
          <w:szCs w:val="24"/>
        </w:rPr>
        <w:t xml:space="preserve">, при этом договор должен быть заключен на условиях, указанных в извещении и документации о проведении процедуры </w:t>
      </w:r>
      <w:r w:rsidR="00000065">
        <w:rPr>
          <w:spacing w:val="-1"/>
          <w:sz w:val="24"/>
          <w:szCs w:val="24"/>
        </w:rPr>
        <w:t>продажи</w:t>
      </w:r>
      <w:r w:rsidR="00645D9B" w:rsidRPr="00645D9B">
        <w:rPr>
          <w:spacing w:val="-1"/>
          <w:sz w:val="24"/>
          <w:szCs w:val="24"/>
        </w:rPr>
        <w:t xml:space="preserve">, по цене, предложенной победителем процедуры </w:t>
      </w:r>
      <w:r>
        <w:rPr>
          <w:spacing w:val="-1"/>
          <w:sz w:val="24"/>
          <w:szCs w:val="24"/>
        </w:rPr>
        <w:t>продажи</w:t>
      </w:r>
      <w:r w:rsidR="00645D9B" w:rsidRPr="00645D9B">
        <w:rPr>
          <w:spacing w:val="-1"/>
          <w:sz w:val="24"/>
          <w:szCs w:val="24"/>
        </w:rPr>
        <w:t xml:space="preserve">. </w:t>
      </w:r>
    </w:p>
    <w:p w:rsidR="00000796" w:rsidRDefault="00000796" w:rsidP="00645D9B">
      <w:pPr>
        <w:shd w:val="clear" w:color="auto" w:fill="FFFFFF"/>
        <w:tabs>
          <w:tab w:val="left" w:pos="1134"/>
        </w:tabs>
        <w:spacing w:line="274" w:lineRule="exact"/>
        <w:ind w:right="14" w:firstLine="567"/>
        <w:jc w:val="both"/>
        <w:rPr>
          <w:spacing w:val="-1"/>
          <w:sz w:val="24"/>
          <w:szCs w:val="24"/>
        </w:rPr>
      </w:pPr>
      <w:r>
        <w:rPr>
          <w:spacing w:val="-1"/>
          <w:sz w:val="24"/>
          <w:szCs w:val="24"/>
        </w:rPr>
        <w:t>6.2. Организатор</w:t>
      </w:r>
      <w:r w:rsidR="00645D9B" w:rsidRPr="00645D9B">
        <w:rPr>
          <w:spacing w:val="-1"/>
          <w:sz w:val="24"/>
          <w:szCs w:val="24"/>
        </w:rPr>
        <w:t xml:space="preserve"> в срок, </w:t>
      </w:r>
      <w:r>
        <w:rPr>
          <w:spacing w:val="-1"/>
          <w:sz w:val="24"/>
          <w:szCs w:val="24"/>
        </w:rPr>
        <w:t>не позднее 10 дней со дня размещения на сайте Организатора протокола рассмотрения и оценки заявок</w:t>
      </w:r>
      <w:r w:rsidR="00645D9B" w:rsidRPr="00645D9B">
        <w:rPr>
          <w:spacing w:val="-1"/>
          <w:sz w:val="24"/>
          <w:szCs w:val="24"/>
        </w:rPr>
        <w:t xml:space="preserve">, направляет победителю </w:t>
      </w:r>
      <w:r>
        <w:rPr>
          <w:spacing w:val="-1"/>
          <w:sz w:val="24"/>
          <w:szCs w:val="24"/>
        </w:rPr>
        <w:t xml:space="preserve">не подписанный со своей стороны </w:t>
      </w:r>
      <w:r w:rsidR="00645D9B" w:rsidRPr="00645D9B">
        <w:rPr>
          <w:spacing w:val="-1"/>
          <w:sz w:val="24"/>
          <w:szCs w:val="24"/>
        </w:rPr>
        <w:t xml:space="preserve">проект договора. </w:t>
      </w:r>
    </w:p>
    <w:p w:rsidR="00000796" w:rsidRDefault="00000796"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6.3. Победитель в срок, не позднее 5 дней со дня получения от Организатора проекта договора, подписывает проект договора со своей стороны и направляет Организатору. </w:t>
      </w:r>
    </w:p>
    <w:p w:rsidR="00645D9B" w:rsidRPr="00645D9B" w:rsidRDefault="00000796"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6.4. </w:t>
      </w:r>
      <w:r w:rsidR="00645D9B" w:rsidRPr="00645D9B">
        <w:rPr>
          <w:spacing w:val="-1"/>
          <w:sz w:val="24"/>
          <w:szCs w:val="24"/>
        </w:rPr>
        <w:t xml:space="preserve">Договор по результатам процедуры </w:t>
      </w:r>
      <w:r>
        <w:rPr>
          <w:spacing w:val="-1"/>
          <w:sz w:val="24"/>
          <w:szCs w:val="24"/>
        </w:rPr>
        <w:t>продажи</w:t>
      </w:r>
      <w:r w:rsidR="00645D9B" w:rsidRPr="00645D9B">
        <w:rPr>
          <w:spacing w:val="-1"/>
          <w:sz w:val="24"/>
          <w:szCs w:val="24"/>
        </w:rPr>
        <w:t xml:space="preserve"> может быть заключен не позднее чем в течение 20 (Двадцати) дней с даты размещения протокола рассмотрения и оценки заявок на сайте </w:t>
      </w:r>
      <w:r>
        <w:rPr>
          <w:spacing w:val="-1"/>
          <w:sz w:val="24"/>
          <w:szCs w:val="24"/>
        </w:rPr>
        <w:t>Организатора.</w:t>
      </w:r>
    </w:p>
    <w:p w:rsidR="00645D9B" w:rsidRPr="00645D9B" w:rsidRDefault="00000796"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6.5. </w:t>
      </w:r>
      <w:r w:rsidR="00645D9B" w:rsidRPr="00645D9B">
        <w:rPr>
          <w:spacing w:val="-1"/>
          <w:sz w:val="24"/>
          <w:szCs w:val="24"/>
        </w:rPr>
        <w:t xml:space="preserve">Если победитель процедуры </w:t>
      </w:r>
      <w:r>
        <w:rPr>
          <w:spacing w:val="-1"/>
          <w:sz w:val="24"/>
          <w:szCs w:val="24"/>
        </w:rPr>
        <w:t>продажи</w:t>
      </w:r>
      <w:r w:rsidR="00645D9B" w:rsidRPr="00645D9B">
        <w:rPr>
          <w:spacing w:val="-1"/>
          <w:sz w:val="24"/>
          <w:szCs w:val="24"/>
        </w:rPr>
        <w:t xml:space="preserve"> в </w:t>
      </w:r>
      <w:r w:rsidR="00F35FCF">
        <w:rPr>
          <w:spacing w:val="-1"/>
          <w:sz w:val="24"/>
          <w:szCs w:val="24"/>
        </w:rPr>
        <w:t xml:space="preserve">установленные </w:t>
      </w:r>
      <w:r w:rsidR="00645D9B" w:rsidRPr="00645D9B">
        <w:rPr>
          <w:spacing w:val="-1"/>
          <w:sz w:val="24"/>
          <w:szCs w:val="24"/>
        </w:rPr>
        <w:t>срок</w:t>
      </w:r>
      <w:r w:rsidR="00F35FCF">
        <w:rPr>
          <w:spacing w:val="-1"/>
          <w:sz w:val="24"/>
          <w:szCs w:val="24"/>
        </w:rPr>
        <w:t>и</w:t>
      </w:r>
      <w:r w:rsidR="00645D9B" w:rsidRPr="00645D9B">
        <w:rPr>
          <w:spacing w:val="-1"/>
          <w:sz w:val="24"/>
          <w:szCs w:val="24"/>
        </w:rPr>
        <w:t>, не представил подписанный</w:t>
      </w:r>
      <w:r w:rsidR="00F35FCF">
        <w:rPr>
          <w:spacing w:val="-1"/>
          <w:sz w:val="24"/>
          <w:szCs w:val="24"/>
        </w:rPr>
        <w:t xml:space="preserve"> со своей стороны</w:t>
      </w:r>
      <w:r w:rsidR="00645D9B" w:rsidRPr="00645D9B">
        <w:rPr>
          <w:spacing w:val="-1"/>
          <w:sz w:val="24"/>
          <w:szCs w:val="24"/>
        </w:rPr>
        <w:t xml:space="preserve"> договор, победитель процедуры </w:t>
      </w:r>
      <w:r w:rsidR="00F35FCF">
        <w:rPr>
          <w:spacing w:val="-1"/>
          <w:sz w:val="24"/>
          <w:szCs w:val="24"/>
        </w:rPr>
        <w:t>продажи</w:t>
      </w:r>
      <w:r w:rsidR="00645D9B" w:rsidRPr="00645D9B">
        <w:rPr>
          <w:spacing w:val="-1"/>
          <w:sz w:val="24"/>
          <w:szCs w:val="24"/>
        </w:rPr>
        <w:t xml:space="preserve"> признается уклонившимся от заключения договора.</w:t>
      </w:r>
    </w:p>
    <w:p w:rsidR="00645D9B" w:rsidRPr="00645D9B" w:rsidRDefault="00F35FCF"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6.6. </w:t>
      </w:r>
      <w:r w:rsidR="00645D9B" w:rsidRPr="00645D9B">
        <w:rPr>
          <w:spacing w:val="-1"/>
          <w:sz w:val="24"/>
          <w:szCs w:val="24"/>
        </w:rPr>
        <w:t xml:space="preserve">Если победитель процедуры </w:t>
      </w:r>
      <w:r>
        <w:rPr>
          <w:spacing w:val="-1"/>
          <w:sz w:val="24"/>
          <w:szCs w:val="24"/>
        </w:rPr>
        <w:t>продажи</w:t>
      </w:r>
      <w:r w:rsidR="00645D9B" w:rsidRPr="00645D9B">
        <w:rPr>
          <w:spacing w:val="-1"/>
          <w:sz w:val="24"/>
          <w:szCs w:val="24"/>
        </w:rPr>
        <w:t xml:space="preserve"> признан уклонившимся от заключения договора, </w:t>
      </w:r>
      <w:r>
        <w:rPr>
          <w:spacing w:val="-1"/>
          <w:sz w:val="24"/>
          <w:szCs w:val="24"/>
        </w:rPr>
        <w:t>Организатор</w:t>
      </w:r>
      <w:r w:rsidR="00645D9B" w:rsidRPr="00645D9B">
        <w:rPr>
          <w:spacing w:val="-1"/>
          <w:sz w:val="24"/>
          <w:szCs w:val="24"/>
        </w:rPr>
        <w:t xml:space="preserve"> вправе заключить договор с участником процедуры </w:t>
      </w:r>
      <w:r>
        <w:rPr>
          <w:spacing w:val="-1"/>
          <w:sz w:val="24"/>
          <w:szCs w:val="24"/>
        </w:rPr>
        <w:t>продажи</w:t>
      </w:r>
      <w:r w:rsidR="00645D9B" w:rsidRPr="00645D9B">
        <w:rPr>
          <w:spacing w:val="-1"/>
          <w:sz w:val="24"/>
          <w:szCs w:val="24"/>
        </w:rPr>
        <w:t xml:space="preserve">, который сделал наилучшее ценовое предложение после победителя. </w:t>
      </w:r>
    </w:p>
    <w:p w:rsidR="00D735D8" w:rsidRDefault="00F35FCF" w:rsidP="00645D9B">
      <w:pPr>
        <w:shd w:val="clear" w:color="auto" w:fill="FFFFFF"/>
        <w:tabs>
          <w:tab w:val="left" w:pos="1134"/>
        </w:tabs>
        <w:spacing w:line="274" w:lineRule="exact"/>
        <w:ind w:right="14" w:firstLine="567"/>
        <w:jc w:val="both"/>
        <w:rPr>
          <w:spacing w:val="-1"/>
          <w:sz w:val="24"/>
          <w:szCs w:val="24"/>
        </w:rPr>
      </w:pPr>
      <w:r>
        <w:rPr>
          <w:spacing w:val="-1"/>
          <w:sz w:val="24"/>
          <w:szCs w:val="24"/>
        </w:rPr>
        <w:t xml:space="preserve">6.7. </w:t>
      </w:r>
      <w:r w:rsidR="00645D9B" w:rsidRPr="00645D9B">
        <w:rPr>
          <w:spacing w:val="-1"/>
          <w:sz w:val="24"/>
          <w:szCs w:val="24"/>
        </w:rPr>
        <w:t xml:space="preserve">Договор, заключенный по результатам процедуры </w:t>
      </w:r>
      <w:r>
        <w:rPr>
          <w:spacing w:val="-1"/>
          <w:sz w:val="24"/>
          <w:szCs w:val="24"/>
        </w:rPr>
        <w:t>продажи</w:t>
      </w:r>
      <w:r w:rsidR="00645D9B" w:rsidRPr="00645D9B">
        <w:rPr>
          <w:spacing w:val="-1"/>
          <w:sz w:val="24"/>
          <w:szCs w:val="24"/>
        </w:rPr>
        <w:t>, может быть расторгнут в случаях и в порядке, предусмотренных Гражданским кодексом Российской Федерации.</w:t>
      </w:r>
    </w:p>
    <w:p w:rsidR="00D735D8" w:rsidRDefault="00D735D8" w:rsidP="00094E73">
      <w:pPr>
        <w:shd w:val="clear" w:color="auto" w:fill="FFFFFF"/>
        <w:tabs>
          <w:tab w:val="left" w:pos="1134"/>
        </w:tabs>
        <w:spacing w:line="274" w:lineRule="exact"/>
        <w:ind w:right="14" w:firstLine="567"/>
        <w:jc w:val="both"/>
        <w:rPr>
          <w:spacing w:val="-1"/>
          <w:sz w:val="24"/>
          <w:szCs w:val="24"/>
        </w:rPr>
      </w:pPr>
    </w:p>
    <w:p w:rsidR="00D735D8" w:rsidRDefault="00D735D8" w:rsidP="00094E73">
      <w:pPr>
        <w:shd w:val="clear" w:color="auto" w:fill="FFFFFF"/>
        <w:tabs>
          <w:tab w:val="left" w:pos="1134"/>
        </w:tabs>
        <w:spacing w:line="274" w:lineRule="exact"/>
        <w:ind w:right="14" w:firstLine="567"/>
        <w:jc w:val="both"/>
        <w:rPr>
          <w:spacing w:val="-1"/>
          <w:sz w:val="24"/>
          <w:szCs w:val="24"/>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303379" w:rsidRDefault="00303379">
      <w:pPr>
        <w:shd w:val="clear" w:color="auto" w:fill="FFFFFF"/>
        <w:ind w:left="552"/>
        <w:rPr>
          <w:rFonts w:eastAsia="Times New Roman"/>
          <w:b/>
          <w:bCs/>
          <w:sz w:val="28"/>
          <w:szCs w:val="28"/>
        </w:rPr>
      </w:pPr>
    </w:p>
    <w:p w:rsidR="00D87632" w:rsidRDefault="00BC1C50" w:rsidP="00303379">
      <w:pPr>
        <w:shd w:val="clear" w:color="auto" w:fill="FFFFFF"/>
        <w:ind w:firstLine="552"/>
      </w:pPr>
      <w:r>
        <w:rPr>
          <w:rFonts w:eastAsia="Times New Roman"/>
          <w:b/>
          <w:bCs/>
          <w:sz w:val="28"/>
          <w:szCs w:val="28"/>
        </w:rPr>
        <w:t xml:space="preserve">Часть III. Формы документов, включаемых в </w:t>
      </w:r>
      <w:r w:rsidR="00303379">
        <w:rPr>
          <w:rFonts w:eastAsia="Times New Roman"/>
          <w:b/>
          <w:bCs/>
          <w:sz w:val="28"/>
          <w:szCs w:val="28"/>
        </w:rPr>
        <w:t>состав заявки на участие в Процедуре продажи.</w:t>
      </w:r>
    </w:p>
    <w:p w:rsidR="00C37E22" w:rsidRDefault="00BC1C50" w:rsidP="00C37E22">
      <w:pPr>
        <w:shd w:val="clear" w:color="auto" w:fill="FFFFFF"/>
        <w:spacing w:before="269" w:line="278" w:lineRule="exact"/>
        <w:jc w:val="right"/>
        <w:rPr>
          <w:rFonts w:eastAsia="Times New Roman"/>
          <w:i/>
          <w:iCs/>
          <w:sz w:val="24"/>
          <w:szCs w:val="24"/>
        </w:rPr>
      </w:pPr>
      <w:r>
        <w:rPr>
          <w:rFonts w:eastAsia="Times New Roman"/>
          <w:spacing w:val="-3"/>
          <w:sz w:val="24"/>
          <w:szCs w:val="24"/>
        </w:rPr>
        <w:t>Форма №1</w:t>
      </w:r>
    </w:p>
    <w:p w:rsidR="00D87632" w:rsidRDefault="00BC1C50" w:rsidP="00C37E22">
      <w:pPr>
        <w:shd w:val="clear" w:color="auto" w:fill="FFFFFF"/>
        <w:spacing w:before="269" w:line="278" w:lineRule="exact"/>
      </w:pPr>
      <w:r>
        <w:rPr>
          <w:rFonts w:eastAsia="Times New Roman"/>
          <w:i/>
          <w:iCs/>
          <w:sz w:val="24"/>
          <w:szCs w:val="24"/>
        </w:rPr>
        <w:t xml:space="preserve">На фирменном бланке </w:t>
      </w:r>
      <w:r w:rsidR="00C37E22">
        <w:rPr>
          <w:rFonts w:eastAsia="Times New Roman"/>
          <w:i/>
          <w:iCs/>
          <w:sz w:val="24"/>
          <w:szCs w:val="24"/>
        </w:rPr>
        <w:t>Заявителя</w:t>
      </w:r>
      <w:r>
        <w:rPr>
          <w:rFonts w:eastAsia="Times New Roman"/>
          <w:i/>
          <w:iCs/>
          <w:sz w:val="24"/>
          <w:szCs w:val="24"/>
        </w:rPr>
        <w:t xml:space="preserve">, </w:t>
      </w:r>
      <w:r w:rsidR="00A64057">
        <w:rPr>
          <w:rFonts w:eastAsia="Times New Roman"/>
          <w:i/>
          <w:iCs/>
          <w:sz w:val="24"/>
          <w:szCs w:val="24"/>
        </w:rPr>
        <w:br/>
      </w:r>
      <w:r>
        <w:rPr>
          <w:rFonts w:eastAsia="Times New Roman"/>
          <w:i/>
          <w:iCs/>
          <w:sz w:val="24"/>
          <w:szCs w:val="24"/>
        </w:rPr>
        <w:t>исх.№, дата</w:t>
      </w:r>
    </w:p>
    <w:p w:rsidR="00D87632" w:rsidRDefault="00BC1C50">
      <w:pPr>
        <w:shd w:val="clear" w:color="auto" w:fill="FFFFFF"/>
        <w:spacing w:before="274" w:line="274" w:lineRule="exact"/>
        <w:ind w:right="5"/>
        <w:jc w:val="center"/>
        <w:rPr>
          <w:rFonts w:eastAsia="Times New Roman"/>
          <w:b/>
          <w:bCs/>
          <w:spacing w:val="-1"/>
          <w:sz w:val="24"/>
          <w:szCs w:val="24"/>
        </w:rPr>
      </w:pPr>
      <w:r>
        <w:rPr>
          <w:rFonts w:eastAsia="Times New Roman"/>
          <w:b/>
          <w:bCs/>
          <w:spacing w:val="-1"/>
          <w:sz w:val="24"/>
          <w:szCs w:val="24"/>
        </w:rPr>
        <w:t>ЗАЯВКА</w:t>
      </w:r>
    </w:p>
    <w:p w:rsidR="00D87632" w:rsidRDefault="00BC1C50" w:rsidP="00BA653E">
      <w:pPr>
        <w:shd w:val="clear" w:color="auto" w:fill="FFFFFF"/>
        <w:spacing w:before="120" w:after="240" w:line="274" w:lineRule="exact"/>
        <w:ind w:right="10"/>
        <w:jc w:val="center"/>
        <w:rPr>
          <w:rFonts w:eastAsia="Times New Roman"/>
          <w:b/>
          <w:bCs/>
          <w:sz w:val="24"/>
          <w:szCs w:val="24"/>
        </w:rPr>
      </w:pPr>
      <w:r>
        <w:rPr>
          <w:rFonts w:eastAsia="Times New Roman"/>
          <w:b/>
          <w:bCs/>
          <w:sz w:val="24"/>
          <w:szCs w:val="24"/>
        </w:rPr>
        <w:t xml:space="preserve">на участие в процедуре продажи </w:t>
      </w:r>
      <w:r w:rsidR="00E36E6C" w:rsidRPr="00E36E6C">
        <w:rPr>
          <w:rFonts w:eastAsia="Times New Roman"/>
          <w:b/>
          <w:bCs/>
          <w:sz w:val="24"/>
          <w:szCs w:val="24"/>
        </w:rPr>
        <w:t>прецизионн</w:t>
      </w:r>
      <w:r w:rsidR="00E36E6C">
        <w:rPr>
          <w:rFonts w:eastAsia="Times New Roman"/>
          <w:b/>
          <w:bCs/>
          <w:sz w:val="24"/>
          <w:szCs w:val="24"/>
        </w:rPr>
        <w:t>ого</w:t>
      </w:r>
      <w:r w:rsidR="00E36E6C" w:rsidRPr="00E36E6C">
        <w:rPr>
          <w:rFonts w:eastAsia="Times New Roman"/>
          <w:b/>
          <w:bCs/>
          <w:sz w:val="24"/>
          <w:szCs w:val="24"/>
        </w:rPr>
        <w:t xml:space="preserve"> высокоскоростно</w:t>
      </w:r>
      <w:r w:rsidR="00E36E6C">
        <w:rPr>
          <w:rFonts w:eastAsia="Times New Roman"/>
          <w:b/>
          <w:bCs/>
          <w:sz w:val="24"/>
          <w:szCs w:val="24"/>
        </w:rPr>
        <w:t>го</w:t>
      </w:r>
      <w:r w:rsidR="00E36E6C" w:rsidRPr="00E36E6C">
        <w:rPr>
          <w:rFonts w:eastAsia="Times New Roman"/>
          <w:b/>
          <w:bCs/>
          <w:sz w:val="24"/>
          <w:szCs w:val="24"/>
        </w:rPr>
        <w:t xml:space="preserve"> обрабатывающ</w:t>
      </w:r>
      <w:r w:rsidR="00E36E6C">
        <w:rPr>
          <w:rFonts w:eastAsia="Times New Roman"/>
          <w:b/>
          <w:bCs/>
          <w:sz w:val="24"/>
          <w:szCs w:val="24"/>
        </w:rPr>
        <w:t>его</w:t>
      </w:r>
      <w:r w:rsidR="00E36E6C" w:rsidRPr="00E36E6C">
        <w:rPr>
          <w:rFonts w:eastAsia="Times New Roman"/>
          <w:b/>
          <w:bCs/>
          <w:sz w:val="24"/>
          <w:szCs w:val="24"/>
        </w:rPr>
        <w:t xml:space="preserve"> центр</w:t>
      </w:r>
      <w:r w:rsidR="00E36E6C">
        <w:rPr>
          <w:rFonts w:eastAsia="Times New Roman"/>
          <w:b/>
          <w:bCs/>
          <w:sz w:val="24"/>
          <w:szCs w:val="24"/>
        </w:rPr>
        <w:t>а</w:t>
      </w:r>
      <w:r w:rsidR="00E36E6C" w:rsidRPr="00E36E6C">
        <w:rPr>
          <w:rFonts w:eastAsia="Times New Roman"/>
          <w:b/>
          <w:bCs/>
          <w:sz w:val="24"/>
          <w:szCs w:val="24"/>
        </w:rPr>
        <w:t xml:space="preserve"> модели RXP600DSH</w:t>
      </w:r>
      <w:r>
        <w:rPr>
          <w:rFonts w:eastAsia="Times New Roman"/>
          <w:b/>
          <w:bCs/>
          <w:spacing w:val="-1"/>
          <w:sz w:val="24"/>
          <w:szCs w:val="24"/>
        </w:rPr>
        <w:t>,</w:t>
      </w:r>
      <w:r w:rsidR="00E36E6C">
        <w:rPr>
          <w:rFonts w:eastAsia="Times New Roman"/>
          <w:b/>
          <w:bCs/>
          <w:spacing w:val="-1"/>
          <w:sz w:val="24"/>
          <w:szCs w:val="24"/>
        </w:rPr>
        <w:t xml:space="preserve"> </w:t>
      </w:r>
      <w:r>
        <w:rPr>
          <w:rFonts w:eastAsia="Times New Roman"/>
          <w:b/>
          <w:bCs/>
          <w:sz w:val="24"/>
          <w:szCs w:val="24"/>
        </w:rPr>
        <w:t>посредством публичного предложения.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4771"/>
      </w:tblGrid>
      <w:tr w:rsidR="00BA653E" w:rsidRPr="002C19C0" w:rsidTr="00303379">
        <w:trPr>
          <w:trHeight w:val="1144"/>
        </w:trPr>
        <w:tc>
          <w:tcPr>
            <w:tcW w:w="4863" w:type="dxa"/>
            <w:tcBorders>
              <w:bottom w:val="single" w:sz="4" w:space="0" w:color="auto"/>
            </w:tcBorders>
          </w:tcPr>
          <w:p w:rsidR="00BA653E" w:rsidRPr="002C19C0" w:rsidRDefault="00BA653E" w:rsidP="00D2425B">
            <w:pPr>
              <w:tabs>
                <w:tab w:val="left" w:pos="593"/>
              </w:tabs>
              <w:contextualSpacing/>
              <w:rPr>
                <w:color w:val="000000"/>
                <w:sz w:val="24"/>
                <w:szCs w:val="24"/>
              </w:rPr>
            </w:pPr>
            <w:r w:rsidRPr="002C19C0">
              <w:rPr>
                <w:color w:val="000000"/>
                <w:sz w:val="24"/>
                <w:szCs w:val="24"/>
              </w:rPr>
              <w:t>Фирменное наименование (наименование), сведения об организационно-правовой форме (для юридического лица);</w:t>
            </w:r>
          </w:p>
          <w:p w:rsidR="00BA653E" w:rsidRPr="002C19C0" w:rsidRDefault="00BA653E" w:rsidP="00D2425B">
            <w:r w:rsidRPr="002C19C0">
              <w:rPr>
                <w:color w:val="000000"/>
                <w:sz w:val="24"/>
                <w:szCs w:val="24"/>
              </w:rPr>
              <w:t>ФИО (для физического лица).</w:t>
            </w:r>
          </w:p>
        </w:tc>
        <w:tc>
          <w:tcPr>
            <w:tcW w:w="4771" w:type="dxa"/>
          </w:tcPr>
          <w:p w:rsidR="00BA653E" w:rsidRPr="002C19C0" w:rsidRDefault="00BA653E" w:rsidP="00D2425B">
            <w:pPr>
              <w:jc w:val="both"/>
            </w:pPr>
          </w:p>
        </w:tc>
      </w:tr>
      <w:tr w:rsidR="00BA653E" w:rsidRPr="002C19C0" w:rsidTr="00303379">
        <w:trPr>
          <w:trHeight w:val="213"/>
        </w:trPr>
        <w:tc>
          <w:tcPr>
            <w:tcW w:w="4863" w:type="dxa"/>
            <w:vMerge w:val="restart"/>
            <w:tcBorders>
              <w:top w:val="single" w:sz="4" w:space="0" w:color="auto"/>
              <w:left w:val="single" w:sz="4" w:space="0" w:color="auto"/>
              <w:right w:val="single" w:sz="4" w:space="0" w:color="auto"/>
            </w:tcBorders>
          </w:tcPr>
          <w:p w:rsidR="00BA653E" w:rsidRPr="002C19C0" w:rsidRDefault="00BA653E" w:rsidP="00D2425B">
            <w:pPr>
              <w:tabs>
                <w:tab w:val="left" w:pos="593"/>
              </w:tabs>
              <w:contextualSpacing/>
              <w:rPr>
                <w:color w:val="000000"/>
                <w:sz w:val="24"/>
                <w:szCs w:val="24"/>
              </w:rPr>
            </w:pPr>
            <w:r w:rsidRPr="002C19C0">
              <w:rPr>
                <w:color w:val="000000"/>
                <w:sz w:val="24"/>
                <w:szCs w:val="24"/>
              </w:rPr>
              <w:t xml:space="preserve">Регистрационные данные </w:t>
            </w:r>
          </w:p>
          <w:p w:rsidR="00BA653E" w:rsidRPr="002C19C0" w:rsidRDefault="00BA653E" w:rsidP="00D2425B">
            <w:pPr>
              <w:tabs>
                <w:tab w:val="left" w:pos="593"/>
              </w:tabs>
              <w:contextualSpacing/>
              <w:rPr>
                <w:color w:val="000000"/>
                <w:sz w:val="24"/>
                <w:szCs w:val="24"/>
              </w:rPr>
            </w:pPr>
            <w:r w:rsidRPr="002C19C0">
              <w:rPr>
                <w:color w:val="000000"/>
                <w:sz w:val="24"/>
                <w:szCs w:val="24"/>
              </w:rPr>
              <w:t>(для юридического лица);</w:t>
            </w:r>
          </w:p>
          <w:p w:rsidR="00BA653E" w:rsidRPr="002C19C0" w:rsidRDefault="00BA653E" w:rsidP="00D2425B">
            <w:pPr>
              <w:tabs>
                <w:tab w:val="left" w:pos="593"/>
              </w:tabs>
              <w:contextualSpacing/>
              <w:rPr>
                <w:color w:val="000000"/>
                <w:sz w:val="24"/>
                <w:szCs w:val="24"/>
              </w:rPr>
            </w:pPr>
            <w:r w:rsidRPr="002C19C0">
              <w:rPr>
                <w:color w:val="000000"/>
                <w:sz w:val="24"/>
                <w:szCs w:val="24"/>
              </w:rPr>
              <w:t>паспортные данные (для физического лица).</w:t>
            </w:r>
          </w:p>
        </w:tc>
        <w:tc>
          <w:tcPr>
            <w:tcW w:w="4771" w:type="dxa"/>
            <w:tcBorders>
              <w:left w:val="single" w:sz="4" w:space="0" w:color="auto"/>
            </w:tcBorders>
          </w:tcPr>
          <w:p w:rsidR="00BA653E" w:rsidRPr="002C19C0" w:rsidRDefault="00BA653E" w:rsidP="00D2425B">
            <w:pPr>
              <w:snapToGrid w:val="0"/>
              <w:rPr>
                <w:bCs/>
                <w:color w:val="000000"/>
                <w:sz w:val="24"/>
                <w:szCs w:val="24"/>
              </w:rPr>
            </w:pPr>
            <w:r w:rsidRPr="002C19C0">
              <w:rPr>
                <w:bCs/>
                <w:color w:val="000000"/>
                <w:sz w:val="24"/>
                <w:szCs w:val="24"/>
              </w:rPr>
              <w:t>Паспорт:</w:t>
            </w:r>
          </w:p>
        </w:tc>
      </w:tr>
      <w:tr w:rsidR="00BA653E" w:rsidRPr="002C19C0" w:rsidTr="00303379">
        <w:tc>
          <w:tcPr>
            <w:tcW w:w="4863" w:type="dxa"/>
            <w:vMerge/>
            <w:tcBorders>
              <w:left w:val="single" w:sz="4" w:space="0" w:color="auto"/>
              <w:right w:val="single" w:sz="4" w:space="0" w:color="auto"/>
            </w:tcBorders>
          </w:tcPr>
          <w:p w:rsidR="00BA653E" w:rsidRPr="002C19C0" w:rsidRDefault="00BA653E" w:rsidP="00BA653E">
            <w:pPr>
              <w:numPr>
                <w:ilvl w:val="0"/>
                <w:numId w:val="46"/>
              </w:numPr>
              <w:tabs>
                <w:tab w:val="left" w:pos="276"/>
                <w:tab w:val="left" w:pos="897"/>
              </w:tabs>
              <w:suppressAutoHyphens/>
              <w:autoSpaceDE/>
              <w:autoSpaceDN/>
              <w:adjustRightInd/>
              <w:snapToGrid w:val="0"/>
              <w:ind w:left="97"/>
              <w:jc w:val="right"/>
              <w:rPr>
                <w:color w:val="000000"/>
                <w:sz w:val="24"/>
                <w:szCs w:val="24"/>
              </w:rPr>
            </w:pPr>
          </w:p>
        </w:tc>
        <w:tc>
          <w:tcPr>
            <w:tcW w:w="4771" w:type="dxa"/>
            <w:tcBorders>
              <w:left w:val="single" w:sz="4" w:space="0" w:color="auto"/>
            </w:tcBorders>
          </w:tcPr>
          <w:p w:rsidR="00BA653E" w:rsidRPr="002C19C0" w:rsidRDefault="00BA653E" w:rsidP="00D2425B">
            <w:pPr>
              <w:snapToGrid w:val="0"/>
              <w:rPr>
                <w:b/>
                <w:bCs/>
                <w:color w:val="000000"/>
                <w:sz w:val="24"/>
                <w:szCs w:val="24"/>
              </w:rPr>
            </w:pPr>
            <w:r w:rsidRPr="002C19C0">
              <w:rPr>
                <w:color w:val="000000"/>
                <w:sz w:val="24"/>
                <w:szCs w:val="24"/>
              </w:rPr>
              <w:t>ИНН:</w:t>
            </w:r>
          </w:p>
        </w:tc>
      </w:tr>
      <w:tr w:rsidR="00BA653E" w:rsidRPr="002C19C0" w:rsidTr="00303379">
        <w:tc>
          <w:tcPr>
            <w:tcW w:w="4863" w:type="dxa"/>
            <w:vMerge/>
            <w:tcBorders>
              <w:left w:val="single" w:sz="4" w:space="0" w:color="auto"/>
              <w:right w:val="single" w:sz="4" w:space="0" w:color="auto"/>
            </w:tcBorders>
          </w:tcPr>
          <w:p w:rsidR="00BA653E" w:rsidRPr="002C19C0" w:rsidRDefault="00BA653E" w:rsidP="00BA653E">
            <w:pPr>
              <w:numPr>
                <w:ilvl w:val="0"/>
                <w:numId w:val="46"/>
              </w:numPr>
              <w:tabs>
                <w:tab w:val="clear" w:pos="0"/>
                <w:tab w:val="num" w:pos="97"/>
                <w:tab w:val="left" w:pos="276"/>
                <w:tab w:val="left" w:pos="897"/>
              </w:tabs>
              <w:suppressAutoHyphens/>
              <w:autoSpaceDE/>
              <w:autoSpaceDN/>
              <w:adjustRightInd/>
              <w:snapToGrid w:val="0"/>
              <w:ind w:left="97"/>
              <w:jc w:val="right"/>
              <w:rPr>
                <w:color w:val="000000"/>
                <w:sz w:val="24"/>
                <w:szCs w:val="24"/>
              </w:rPr>
            </w:pPr>
          </w:p>
        </w:tc>
        <w:tc>
          <w:tcPr>
            <w:tcW w:w="4771" w:type="dxa"/>
            <w:tcBorders>
              <w:left w:val="single" w:sz="4" w:space="0" w:color="auto"/>
            </w:tcBorders>
          </w:tcPr>
          <w:p w:rsidR="00BA653E" w:rsidRPr="002C19C0" w:rsidRDefault="00BA653E" w:rsidP="00D2425B">
            <w:pPr>
              <w:snapToGrid w:val="0"/>
              <w:rPr>
                <w:b/>
                <w:bCs/>
                <w:color w:val="000000"/>
                <w:sz w:val="24"/>
                <w:szCs w:val="24"/>
              </w:rPr>
            </w:pPr>
            <w:r w:rsidRPr="002C19C0">
              <w:rPr>
                <w:color w:val="000000"/>
                <w:sz w:val="24"/>
                <w:szCs w:val="24"/>
              </w:rPr>
              <w:t>КПП:</w:t>
            </w:r>
          </w:p>
        </w:tc>
      </w:tr>
      <w:tr w:rsidR="00BA653E" w:rsidRPr="002C19C0" w:rsidTr="00303379">
        <w:tc>
          <w:tcPr>
            <w:tcW w:w="4863" w:type="dxa"/>
            <w:vMerge/>
            <w:tcBorders>
              <w:left w:val="single" w:sz="4" w:space="0" w:color="auto"/>
              <w:right w:val="single" w:sz="4" w:space="0" w:color="auto"/>
            </w:tcBorders>
          </w:tcPr>
          <w:p w:rsidR="00BA653E" w:rsidRPr="002C19C0" w:rsidRDefault="00BA653E" w:rsidP="00BA653E">
            <w:pPr>
              <w:numPr>
                <w:ilvl w:val="0"/>
                <w:numId w:val="46"/>
              </w:numPr>
              <w:tabs>
                <w:tab w:val="left" w:pos="276"/>
                <w:tab w:val="left" w:pos="897"/>
              </w:tabs>
              <w:suppressAutoHyphens/>
              <w:autoSpaceDE/>
              <w:autoSpaceDN/>
              <w:adjustRightInd/>
              <w:snapToGrid w:val="0"/>
              <w:ind w:left="97"/>
              <w:jc w:val="right"/>
              <w:rPr>
                <w:color w:val="000000"/>
                <w:sz w:val="24"/>
                <w:szCs w:val="24"/>
              </w:rPr>
            </w:pPr>
          </w:p>
        </w:tc>
        <w:tc>
          <w:tcPr>
            <w:tcW w:w="4771" w:type="dxa"/>
            <w:tcBorders>
              <w:left w:val="single" w:sz="4" w:space="0" w:color="auto"/>
            </w:tcBorders>
          </w:tcPr>
          <w:p w:rsidR="00BA653E" w:rsidRPr="002C19C0" w:rsidRDefault="00BA653E" w:rsidP="00D2425B">
            <w:pPr>
              <w:snapToGrid w:val="0"/>
              <w:rPr>
                <w:b/>
                <w:bCs/>
                <w:color w:val="000000"/>
                <w:sz w:val="24"/>
                <w:szCs w:val="24"/>
              </w:rPr>
            </w:pPr>
            <w:r w:rsidRPr="002C19C0">
              <w:rPr>
                <w:color w:val="000000"/>
                <w:sz w:val="24"/>
                <w:szCs w:val="24"/>
              </w:rPr>
              <w:t>ОГРН:</w:t>
            </w:r>
          </w:p>
        </w:tc>
      </w:tr>
      <w:tr w:rsidR="00BA653E" w:rsidRPr="002C19C0" w:rsidTr="00303379">
        <w:trPr>
          <w:trHeight w:val="64"/>
        </w:trPr>
        <w:tc>
          <w:tcPr>
            <w:tcW w:w="4863" w:type="dxa"/>
            <w:vMerge/>
            <w:tcBorders>
              <w:left w:val="single" w:sz="4" w:space="0" w:color="auto"/>
              <w:bottom w:val="single" w:sz="4" w:space="0" w:color="auto"/>
              <w:right w:val="single" w:sz="4" w:space="0" w:color="auto"/>
            </w:tcBorders>
          </w:tcPr>
          <w:p w:rsidR="00BA653E" w:rsidRPr="002C19C0" w:rsidRDefault="00BA653E" w:rsidP="00BA653E">
            <w:pPr>
              <w:numPr>
                <w:ilvl w:val="0"/>
                <w:numId w:val="46"/>
              </w:numPr>
              <w:tabs>
                <w:tab w:val="left" w:pos="276"/>
                <w:tab w:val="left" w:pos="897"/>
              </w:tabs>
              <w:suppressAutoHyphens/>
              <w:autoSpaceDE/>
              <w:autoSpaceDN/>
              <w:adjustRightInd/>
              <w:snapToGrid w:val="0"/>
              <w:ind w:left="97"/>
              <w:jc w:val="right"/>
              <w:rPr>
                <w:color w:val="000000"/>
                <w:sz w:val="24"/>
                <w:szCs w:val="24"/>
              </w:rPr>
            </w:pPr>
          </w:p>
        </w:tc>
        <w:tc>
          <w:tcPr>
            <w:tcW w:w="4771" w:type="dxa"/>
            <w:tcBorders>
              <w:left w:val="single" w:sz="4" w:space="0" w:color="auto"/>
            </w:tcBorders>
          </w:tcPr>
          <w:p w:rsidR="00BA653E" w:rsidRPr="002C19C0" w:rsidRDefault="00BA653E" w:rsidP="00D2425B">
            <w:pPr>
              <w:snapToGrid w:val="0"/>
              <w:rPr>
                <w:b/>
                <w:bCs/>
                <w:color w:val="000000"/>
                <w:sz w:val="24"/>
                <w:szCs w:val="24"/>
              </w:rPr>
            </w:pPr>
            <w:r w:rsidRPr="002C19C0">
              <w:rPr>
                <w:color w:val="000000"/>
                <w:sz w:val="24"/>
                <w:szCs w:val="24"/>
              </w:rPr>
              <w:t>ОКПО:</w:t>
            </w:r>
          </w:p>
        </w:tc>
      </w:tr>
      <w:tr w:rsidR="00BA653E" w:rsidRPr="002C19C0" w:rsidTr="00303379">
        <w:tc>
          <w:tcPr>
            <w:tcW w:w="4863" w:type="dxa"/>
            <w:vMerge w:val="restart"/>
            <w:tcBorders>
              <w:top w:val="single" w:sz="4" w:space="0" w:color="auto"/>
            </w:tcBorders>
          </w:tcPr>
          <w:p w:rsidR="00BA653E" w:rsidRPr="002C19C0" w:rsidRDefault="00BA653E" w:rsidP="00D2425B">
            <w:pPr>
              <w:tabs>
                <w:tab w:val="left" w:pos="593"/>
              </w:tabs>
              <w:contextualSpacing/>
              <w:rPr>
                <w:color w:val="000000"/>
                <w:sz w:val="24"/>
                <w:szCs w:val="24"/>
              </w:rPr>
            </w:pPr>
            <w:r w:rsidRPr="002C19C0">
              <w:rPr>
                <w:color w:val="000000"/>
                <w:sz w:val="24"/>
                <w:szCs w:val="24"/>
              </w:rPr>
              <w:t xml:space="preserve">Место нахождения, почтовый адрес </w:t>
            </w:r>
          </w:p>
          <w:p w:rsidR="00BA653E" w:rsidRPr="002C19C0" w:rsidRDefault="00BA653E" w:rsidP="00D2425B">
            <w:pPr>
              <w:tabs>
                <w:tab w:val="left" w:pos="593"/>
              </w:tabs>
              <w:contextualSpacing/>
              <w:rPr>
                <w:color w:val="000000"/>
                <w:sz w:val="24"/>
                <w:szCs w:val="24"/>
              </w:rPr>
            </w:pPr>
            <w:r w:rsidRPr="002C19C0">
              <w:rPr>
                <w:color w:val="000000"/>
                <w:sz w:val="24"/>
                <w:szCs w:val="24"/>
              </w:rPr>
              <w:t>(для юридических лиц);</w:t>
            </w:r>
          </w:p>
          <w:p w:rsidR="00BA653E" w:rsidRPr="002C19C0" w:rsidRDefault="00BA653E" w:rsidP="00D2425B">
            <w:pPr>
              <w:tabs>
                <w:tab w:val="left" w:pos="593"/>
              </w:tabs>
              <w:contextualSpacing/>
              <w:rPr>
                <w:color w:val="000000"/>
                <w:sz w:val="24"/>
                <w:szCs w:val="24"/>
              </w:rPr>
            </w:pPr>
            <w:r w:rsidRPr="002C19C0">
              <w:rPr>
                <w:color w:val="000000"/>
                <w:sz w:val="24"/>
                <w:szCs w:val="24"/>
              </w:rPr>
              <w:t>место жительства (для физического лица).</w:t>
            </w:r>
          </w:p>
        </w:tc>
        <w:tc>
          <w:tcPr>
            <w:tcW w:w="4771" w:type="dxa"/>
          </w:tcPr>
          <w:p w:rsidR="00BA653E" w:rsidRPr="002C19C0" w:rsidRDefault="00BA653E" w:rsidP="00D2425B">
            <w:pPr>
              <w:snapToGrid w:val="0"/>
              <w:ind w:left="23"/>
              <w:rPr>
                <w:color w:val="000000"/>
                <w:sz w:val="24"/>
                <w:szCs w:val="24"/>
              </w:rPr>
            </w:pPr>
            <w:r w:rsidRPr="002C19C0">
              <w:rPr>
                <w:color w:val="000000"/>
                <w:sz w:val="24"/>
                <w:szCs w:val="24"/>
              </w:rPr>
              <w:t>Страна:</w:t>
            </w:r>
          </w:p>
        </w:tc>
      </w:tr>
      <w:tr w:rsidR="00BA653E" w:rsidRPr="002C19C0" w:rsidTr="00303379">
        <w:tc>
          <w:tcPr>
            <w:tcW w:w="4863" w:type="dxa"/>
            <w:vMerge/>
            <w:vAlign w:val="center"/>
          </w:tcPr>
          <w:p w:rsidR="00BA653E" w:rsidRPr="002C19C0" w:rsidRDefault="00BA653E" w:rsidP="00D2425B">
            <w:pPr>
              <w:rPr>
                <w:color w:val="000000"/>
                <w:sz w:val="24"/>
                <w:szCs w:val="24"/>
              </w:rPr>
            </w:pPr>
          </w:p>
        </w:tc>
        <w:tc>
          <w:tcPr>
            <w:tcW w:w="4771" w:type="dxa"/>
          </w:tcPr>
          <w:p w:rsidR="00BA653E" w:rsidRPr="002C19C0" w:rsidRDefault="00BA653E" w:rsidP="00D2425B">
            <w:pPr>
              <w:snapToGrid w:val="0"/>
              <w:ind w:left="23"/>
              <w:rPr>
                <w:color w:val="000000"/>
                <w:sz w:val="24"/>
                <w:szCs w:val="24"/>
              </w:rPr>
            </w:pPr>
            <w:r w:rsidRPr="002C19C0">
              <w:rPr>
                <w:color w:val="000000"/>
                <w:sz w:val="24"/>
                <w:szCs w:val="24"/>
              </w:rPr>
              <w:t>Адрес:</w:t>
            </w:r>
          </w:p>
        </w:tc>
      </w:tr>
      <w:tr w:rsidR="00BA653E" w:rsidRPr="002C19C0" w:rsidTr="00303379">
        <w:tc>
          <w:tcPr>
            <w:tcW w:w="4863" w:type="dxa"/>
            <w:vMerge/>
            <w:vAlign w:val="center"/>
          </w:tcPr>
          <w:p w:rsidR="00BA653E" w:rsidRPr="002C19C0" w:rsidRDefault="00BA653E" w:rsidP="00D2425B">
            <w:pPr>
              <w:rPr>
                <w:color w:val="000000"/>
                <w:sz w:val="24"/>
                <w:szCs w:val="24"/>
              </w:rPr>
            </w:pPr>
          </w:p>
        </w:tc>
        <w:tc>
          <w:tcPr>
            <w:tcW w:w="4771" w:type="dxa"/>
          </w:tcPr>
          <w:p w:rsidR="00BA653E" w:rsidRPr="002C19C0" w:rsidRDefault="00BA653E" w:rsidP="00D2425B">
            <w:pPr>
              <w:snapToGrid w:val="0"/>
              <w:ind w:left="23"/>
              <w:rPr>
                <w:color w:val="000000"/>
                <w:sz w:val="24"/>
                <w:szCs w:val="24"/>
              </w:rPr>
            </w:pPr>
            <w:r w:rsidRPr="002C19C0">
              <w:rPr>
                <w:color w:val="000000"/>
                <w:sz w:val="24"/>
                <w:szCs w:val="24"/>
              </w:rPr>
              <w:t>Телефон:</w:t>
            </w:r>
          </w:p>
        </w:tc>
      </w:tr>
      <w:tr w:rsidR="00BA653E" w:rsidRPr="002C19C0" w:rsidTr="00303379">
        <w:tc>
          <w:tcPr>
            <w:tcW w:w="4863" w:type="dxa"/>
            <w:vMerge/>
            <w:vAlign w:val="center"/>
          </w:tcPr>
          <w:p w:rsidR="00BA653E" w:rsidRPr="002C19C0" w:rsidRDefault="00BA653E" w:rsidP="00D2425B">
            <w:pPr>
              <w:rPr>
                <w:color w:val="000000"/>
                <w:sz w:val="24"/>
                <w:szCs w:val="24"/>
              </w:rPr>
            </w:pPr>
          </w:p>
        </w:tc>
        <w:tc>
          <w:tcPr>
            <w:tcW w:w="4771" w:type="dxa"/>
          </w:tcPr>
          <w:p w:rsidR="00BA653E" w:rsidRPr="002C19C0" w:rsidRDefault="00BA653E" w:rsidP="00D2425B">
            <w:pPr>
              <w:snapToGrid w:val="0"/>
              <w:ind w:left="23"/>
              <w:rPr>
                <w:color w:val="000000"/>
                <w:sz w:val="24"/>
                <w:szCs w:val="24"/>
              </w:rPr>
            </w:pPr>
            <w:r w:rsidRPr="002C19C0">
              <w:rPr>
                <w:color w:val="000000"/>
                <w:sz w:val="24"/>
                <w:szCs w:val="24"/>
              </w:rPr>
              <w:t xml:space="preserve">Факс: </w:t>
            </w:r>
          </w:p>
        </w:tc>
      </w:tr>
      <w:tr w:rsidR="00BA653E" w:rsidRPr="002C19C0" w:rsidTr="00303379">
        <w:trPr>
          <w:trHeight w:val="193"/>
        </w:trPr>
        <w:tc>
          <w:tcPr>
            <w:tcW w:w="4863" w:type="dxa"/>
            <w:vMerge/>
            <w:tcBorders>
              <w:bottom w:val="single" w:sz="4" w:space="0" w:color="auto"/>
            </w:tcBorders>
          </w:tcPr>
          <w:p w:rsidR="00BA653E" w:rsidRPr="002C19C0" w:rsidRDefault="00BA653E" w:rsidP="00D2425B">
            <w:pPr>
              <w:rPr>
                <w:sz w:val="24"/>
                <w:szCs w:val="24"/>
              </w:rPr>
            </w:pPr>
          </w:p>
        </w:tc>
        <w:tc>
          <w:tcPr>
            <w:tcW w:w="4771" w:type="dxa"/>
          </w:tcPr>
          <w:p w:rsidR="00BA653E" w:rsidRPr="002C19C0" w:rsidRDefault="00BA653E" w:rsidP="00D2425B">
            <w:pPr>
              <w:snapToGrid w:val="0"/>
              <w:ind w:left="23"/>
              <w:rPr>
                <w:color w:val="000000"/>
                <w:sz w:val="24"/>
                <w:szCs w:val="24"/>
              </w:rPr>
            </w:pPr>
            <w:r w:rsidRPr="002C19C0">
              <w:rPr>
                <w:color w:val="000000"/>
                <w:sz w:val="24"/>
                <w:szCs w:val="24"/>
              </w:rPr>
              <w:t>E-mail</w:t>
            </w:r>
          </w:p>
        </w:tc>
      </w:tr>
      <w:tr w:rsidR="00BA653E" w:rsidRPr="002C19C0" w:rsidTr="00303379">
        <w:tc>
          <w:tcPr>
            <w:tcW w:w="4863" w:type="dxa"/>
            <w:tcBorders>
              <w:top w:val="single" w:sz="4" w:space="0" w:color="auto"/>
              <w:left w:val="single" w:sz="4" w:space="0" w:color="auto"/>
              <w:bottom w:val="nil"/>
              <w:right w:val="single" w:sz="4" w:space="0" w:color="auto"/>
            </w:tcBorders>
          </w:tcPr>
          <w:p w:rsidR="00BA653E" w:rsidRPr="002C19C0" w:rsidRDefault="00BA653E" w:rsidP="00D2425B">
            <w:pPr>
              <w:spacing w:after="120"/>
              <w:rPr>
                <w:sz w:val="24"/>
                <w:szCs w:val="24"/>
              </w:rPr>
            </w:pPr>
            <w:r w:rsidRPr="002C19C0">
              <w:rPr>
                <w:sz w:val="24"/>
                <w:szCs w:val="24"/>
              </w:rPr>
              <w:t>Банковские реквизиты:</w:t>
            </w:r>
          </w:p>
          <w:p w:rsidR="00BA653E" w:rsidRPr="002C19C0" w:rsidRDefault="00BA653E" w:rsidP="00D2425B">
            <w:pPr>
              <w:rPr>
                <w:sz w:val="24"/>
                <w:szCs w:val="24"/>
              </w:rPr>
            </w:pPr>
            <w:r w:rsidRPr="002C19C0">
              <w:rPr>
                <w:sz w:val="24"/>
                <w:szCs w:val="24"/>
              </w:rPr>
              <w:t>Наименование обслуживающего банка</w:t>
            </w:r>
          </w:p>
        </w:tc>
        <w:tc>
          <w:tcPr>
            <w:tcW w:w="4771" w:type="dxa"/>
            <w:tcBorders>
              <w:left w:val="single" w:sz="4" w:space="0" w:color="auto"/>
            </w:tcBorders>
          </w:tcPr>
          <w:p w:rsidR="00BA653E" w:rsidRPr="002C19C0" w:rsidRDefault="00BA653E" w:rsidP="00D2425B">
            <w:pPr>
              <w:jc w:val="both"/>
            </w:pPr>
          </w:p>
        </w:tc>
      </w:tr>
      <w:tr w:rsidR="00BA653E" w:rsidRPr="002C19C0" w:rsidTr="00303379">
        <w:trPr>
          <w:trHeight w:val="265"/>
        </w:trPr>
        <w:tc>
          <w:tcPr>
            <w:tcW w:w="4863" w:type="dxa"/>
            <w:tcBorders>
              <w:top w:val="nil"/>
              <w:left w:val="single" w:sz="4" w:space="0" w:color="auto"/>
              <w:bottom w:val="nil"/>
              <w:right w:val="single" w:sz="4" w:space="0" w:color="auto"/>
            </w:tcBorders>
          </w:tcPr>
          <w:p w:rsidR="00BA653E" w:rsidRPr="002C19C0" w:rsidRDefault="00BA653E" w:rsidP="00D2425B">
            <w:pPr>
              <w:rPr>
                <w:sz w:val="24"/>
                <w:szCs w:val="24"/>
              </w:rPr>
            </w:pPr>
            <w:r w:rsidRPr="002C19C0">
              <w:rPr>
                <w:sz w:val="24"/>
                <w:szCs w:val="24"/>
              </w:rPr>
              <w:t>Расчетный счет</w:t>
            </w:r>
          </w:p>
        </w:tc>
        <w:tc>
          <w:tcPr>
            <w:tcW w:w="4771" w:type="dxa"/>
            <w:tcBorders>
              <w:left w:val="single" w:sz="4" w:space="0" w:color="auto"/>
            </w:tcBorders>
          </w:tcPr>
          <w:p w:rsidR="00BA653E" w:rsidRPr="002C19C0" w:rsidRDefault="00BA653E" w:rsidP="00D2425B">
            <w:pPr>
              <w:jc w:val="both"/>
              <w:rPr>
                <w:sz w:val="24"/>
                <w:szCs w:val="24"/>
              </w:rPr>
            </w:pPr>
          </w:p>
        </w:tc>
      </w:tr>
      <w:tr w:rsidR="00BA653E" w:rsidRPr="002C19C0" w:rsidTr="00303379">
        <w:trPr>
          <w:trHeight w:val="259"/>
        </w:trPr>
        <w:tc>
          <w:tcPr>
            <w:tcW w:w="4863" w:type="dxa"/>
            <w:tcBorders>
              <w:top w:val="nil"/>
              <w:left w:val="single" w:sz="4" w:space="0" w:color="auto"/>
              <w:bottom w:val="nil"/>
              <w:right w:val="single" w:sz="4" w:space="0" w:color="auto"/>
            </w:tcBorders>
          </w:tcPr>
          <w:p w:rsidR="00BA653E" w:rsidRPr="002C19C0" w:rsidRDefault="00BA653E" w:rsidP="00D2425B">
            <w:pPr>
              <w:snapToGrid w:val="0"/>
              <w:rPr>
                <w:color w:val="000000"/>
                <w:sz w:val="24"/>
                <w:szCs w:val="24"/>
              </w:rPr>
            </w:pPr>
            <w:r w:rsidRPr="002C19C0">
              <w:rPr>
                <w:color w:val="000000"/>
                <w:sz w:val="24"/>
                <w:szCs w:val="24"/>
              </w:rPr>
              <w:t>Корреспондентский счет</w:t>
            </w:r>
          </w:p>
        </w:tc>
        <w:tc>
          <w:tcPr>
            <w:tcW w:w="4771" w:type="dxa"/>
            <w:tcBorders>
              <w:left w:val="single" w:sz="4" w:space="0" w:color="auto"/>
            </w:tcBorders>
          </w:tcPr>
          <w:p w:rsidR="00BA653E" w:rsidRPr="002C19C0" w:rsidRDefault="00BA653E" w:rsidP="00D2425B">
            <w:pPr>
              <w:jc w:val="both"/>
              <w:rPr>
                <w:sz w:val="24"/>
                <w:szCs w:val="24"/>
              </w:rPr>
            </w:pPr>
          </w:p>
        </w:tc>
      </w:tr>
      <w:tr w:rsidR="00BA653E" w:rsidRPr="002C19C0" w:rsidTr="00303379">
        <w:trPr>
          <w:trHeight w:val="189"/>
        </w:trPr>
        <w:tc>
          <w:tcPr>
            <w:tcW w:w="4863" w:type="dxa"/>
            <w:tcBorders>
              <w:top w:val="nil"/>
              <w:left w:val="single" w:sz="4" w:space="0" w:color="auto"/>
              <w:bottom w:val="single" w:sz="4" w:space="0" w:color="auto"/>
              <w:right w:val="single" w:sz="4" w:space="0" w:color="auto"/>
            </w:tcBorders>
          </w:tcPr>
          <w:p w:rsidR="00BA653E" w:rsidRPr="002C19C0" w:rsidRDefault="00BA653E" w:rsidP="00D2425B">
            <w:pPr>
              <w:rPr>
                <w:sz w:val="24"/>
                <w:szCs w:val="24"/>
              </w:rPr>
            </w:pPr>
            <w:r w:rsidRPr="002C19C0">
              <w:rPr>
                <w:sz w:val="24"/>
                <w:szCs w:val="24"/>
              </w:rPr>
              <w:t>БИК</w:t>
            </w:r>
          </w:p>
        </w:tc>
        <w:tc>
          <w:tcPr>
            <w:tcW w:w="4771" w:type="dxa"/>
            <w:tcBorders>
              <w:left w:val="single" w:sz="4" w:space="0" w:color="auto"/>
            </w:tcBorders>
          </w:tcPr>
          <w:p w:rsidR="00BA653E" w:rsidRPr="002C19C0" w:rsidRDefault="00BA653E" w:rsidP="00D2425B">
            <w:pPr>
              <w:jc w:val="both"/>
              <w:rPr>
                <w:color w:val="FF0000"/>
                <w:sz w:val="24"/>
                <w:szCs w:val="24"/>
              </w:rPr>
            </w:pPr>
          </w:p>
        </w:tc>
      </w:tr>
      <w:tr w:rsidR="00BA653E" w:rsidRPr="002C19C0" w:rsidTr="00303379">
        <w:trPr>
          <w:trHeight w:val="285"/>
        </w:trPr>
        <w:tc>
          <w:tcPr>
            <w:tcW w:w="4863" w:type="dxa"/>
            <w:tcBorders>
              <w:top w:val="nil"/>
              <w:left w:val="single" w:sz="4" w:space="0" w:color="auto"/>
              <w:bottom w:val="single" w:sz="4" w:space="0" w:color="auto"/>
              <w:right w:val="single" w:sz="4" w:space="0" w:color="auto"/>
            </w:tcBorders>
          </w:tcPr>
          <w:p w:rsidR="00BA653E" w:rsidRPr="002C19C0" w:rsidRDefault="00BA653E" w:rsidP="00D2425B">
            <w:pPr>
              <w:rPr>
                <w:sz w:val="24"/>
                <w:szCs w:val="24"/>
              </w:rPr>
            </w:pPr>
            <w:r w:rsidRPr="002C19C0">
              <w:rPr>
                <w:color w:val="000000"/>
                <w:sz w:val="24"/>
                <w:szCs w:val="24"/>
              </w:rPr>
              <w:t>Фамилия, имя и отчество руководителя, с указанием должности и контактного телефона</w:t>
            </w:r>
          </w:p>
        </w:tc>
        <w:tc>
          <w:tcPr>
            <w:tcW w:w="4771" w:type="dxa"/>
            <w:tcBorders>
              <w:left w:val="single" w:sz="4" w:space="0" w:color="auto"/>
            </w:tcBorders>
          </w:tcPr>
          <w:p w:rsidR="00BA653E" w:rsidRPr="002C19C0" w:rsidRDefault="00BA653E" w:rsidP="00D2425B">
            <w:pPr>
              <w:jc w:val="both"/>
              <w:rPr>
                <w:color w:val="FF0000"/>
                <w:sz w:val="24"/>
                <w:szCs w:val="24"/>
              </w:rPr>
            </w:pPr>
          </w:p>
        </w:tc>
      </w:tr>
      <w:tr w:rsidR="00BA653E" w:rsidRPr="002C19C0" w:rsidTr="00303379">
        <w:trPr>
          <w:trHeight w:val="285"/>
        </w:trPr>
        <w:tc>
          <w:tcPr>
            <w:tcW w:w="4863" w:type="dxa"/>
            <w:tcBorders>
              <w:top w:val="nil"/>
              <w:left w:val="single" w:sz="4" w:space="0" w:color="auto"/>
              <w:bottom w:val="single" w:sz="4" w:space="0" w:color="auto"/>
              <w:right w:val="single" w:sz="4" w:space="0" w:color="auto"/>
            </w:tcBorders>
          </w:tcPr>
          <w:p w:rsidR="00BA653E" w:rsidRPr="002C19C0" w:rsidRDefault="00BA653E" w:rsidP="00D2425B">
            <w:pPr>
              <w:rPr>
                <w:sz w:val="24"/>
                <w:szCs w:val="24"/>
              </w:rPr>
            </w:pPr>
            <w:r w:rsidRPr="002C19C0">
              <w:rPr>
                <w:color w:val="000000"/>
                <w:sz w:val="24"/>
                <w:szCs w:val="24"/>
              </w:rPr>
              <w:t xml:space="preserve">Фамилия, имя и отчество ответственного лица с указанием должности, контактного телефона, мобильного телефона, </w:t>
            </w:r>
            <w:r w:rsidRPr="002C19C0">
              <w:rPr>
                <w:color w:val="000000"/>
                <w:sz w:val="24"/>
                <w:szCs w:val="24"/>
                <w:lang w:val="en-US"/>
              </w:rPr>
              <w:t>E</w:t>
            </w:r>
            <w:r w:rsidRPr="002C19C0">
              <w:rPr>
                <w:color w:val="000000"/>
                <w:sz w:val="24"/>
                <w:szCs w:val="24"/>
              </w:rPr>
              <w:t>-</w:t>
            </w:r>
            <w:r w:rsidRPr="002C19C0">
              <w:rPr>
                <w:color w:val="000000"/>
                <w:sz w:val="24"/>
                <w:szCs w:val="24"/>
                <w:lang w:val="en-US"/>
              </w:rPr>
              <w:t>mail</w:t>
            </w:r>
          </w:p>
        </w:tc>
        <w:tc>
          <w:tcPr>
            <w:tcW w:w="4771" w:type="dxa"/>
            <w:tcBorders>
              <w:left w:val="single" w:sz="4" w:space="0" w:color="auto"/>
            </w:tcBorders>
          </w:tcPr>
          <w:p w:rsidR="00BA653E" w:rsidRPr="002C19C0" w:rsidRDefault="00BA653E" w:rsidP="00D2425B">
            <w:pPr>
              <w:jc w:val="both"/>
              <w:rPr>
                <w:color w:val="FF0000"/>
                <w:sz w:val="24"/>
                <w:szCs w:val="24"/>
              </w:rPr>
            </w:pPr>
          </w:p>
        </w:tc>
      </w:tr>
    </w:tbl>
    <w:p w:rsidR="00BA653E" w:rsidRDefault="00BA653E" w:rsidP="00E36E6C">
      <w:pPr>
        <w:shd w:val="clear" w:color="auto" w:fill="FFFFFF"/>
        <w:spacing w:before="5" w:line="274" w:lineRule="exact"/>
        <w:ind w:right="10"/>
        <w:jc w:val="center"/>
      </w:pP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5737"/>
      </w:tblGrid>
      <w:tr w:rsidR="00A64057" w:rsidTr="00B871C7">
        <w:tc>
          <w:tcPr>
            <w:tcW w:w="4253" w:type="dxa"/>
          </w:tcPr>
          <w:p w:rsidR="00A64057" w:rsidRPr="00A64057" w:rsidRDefault="00C37E22" w:rsidP="00A64057">
            <w:pPr>
              <w:rPr>
                <w:iCs/>
                <w:sz w:val="24"/>
                <w:szCs w:val="24"/>
              </w:rPr>
            </w:pPr>
            <w:r>
              <w:rPr>
                <w:iCs/>
                <w:sz w:val="24"/>
                <w:szCs w:val="24"/>
              </w:rPr>
              <w:t xml:space="preserve">далее </w:t>
            </w:r>
            <w:r w:rsidR="00A64057">
              <w:rPr>
                <w:iCs/>
                <w:sz w:val="24"/>
                <w:szCs w:val="24"/>
              </w:rPr>
              <w:t>именуемый «Заявитель», в лице</w:t>
            </w:r>
          </w:p>
        </w:tc>
        <w:tc>
          <w:tcPr>
            <w:tcW w:w="5958" w:type="dxa"/>
            <w:tcBorders>
              <w:bottom w:val="single" w:sz="4" w:space="0" w:color="auto"/>
            </w:tcBorders>
          </w:tcPr>
          <w:p w:rsidR="00A64057" w:rsidRDefault="00A64057" w:rsidP="00E36E6C">
            <w:pPr>
              <w:rPr>
                <w:i/>
                <w:iCs/>
                <w:sz w:val="24"/>
                <w:szCs w:val="24"/>
              </w:rPr>
            </w:pPr>
          </w:p>
        </w:tc>
      </w:tr>
      <w:tr w:rsidR="00A64057" w:rsidTr="00B871C7">
        <w:trPr>
          <w:trHeight w:val="137"/>
        </w:trPr>
        <w:tc>
          <w:tcPr>
            <w:tcW w:w="4253" w:type="dxa"/>
          </w:tcPr>
          <w:p w:rsidR="00A64057" w:rsidRDefault="00A64057" w:rsidP="00A64057">
            <w:pPr>
              <w:rPr>
                <w:iCs/>
                <w:sz w:val="24"/>
                <w:szCs w:val="24"/>
              </w:rPr>
            </w:pPr>
          </w:p>
        </w:tc>
        <w:tc>
          <w:tcPr>
            <w:tcW w:w="5958" w:type="dxa"/>
          </w:tcPr>
          <w:p w:rsidR="00A64057" w:rsidRPr="00C37E22" w:rsidRDefault="00A64057" w:rsidP="00A64057">
            <w:pPr>
              <w:jc w:val="center"/>
              <w:rPr>
                <w:i/>
                <w:iCs/>
              </w:rPr>
            </w:pPr>
            <w:r w:rsidRPr="00C37E22">
              <w:rPr>
                <w:i/>
                <w:iCs/>
              </w:rPr>
              <w:t>(фамилия, имя, отчество, должность)</w:t>
            </w:r>
          </w:p>
        </w:tc>
      </w:tr>
    </w:tbl>
    <w:p w:rsidR="00E36E6C" w:rsidRDefault="00A64057" w:rsidP="00A64057">
      <w:pPr>
        <w:shd w:val="clear" w:color="auto" w:fill="FFFFFF"/>
        <w:rPr>
          <w:iCs/>
          <w:sz w:val="24"/>
          <w:szCs w:val="24"/>
        </w:rPr>
      </w:pPr>
      <w:r>
        <w:rPr>
          <w:iCs/>
          <w:sz w:val="24"/>
          <w:szCs w:val="24"/>
        </w:rPr>
        <w:t>действующего на основании ___________________________________________</w:t>
      </w:r>
      <w:r w:rsidR="00C37E22">
        <w:rPr>
          <w:iCs/>
          <w:sz w:val="24"/>
          <w:szCs w:val="24"/>
        </w:rPr>
        <w:t>__</w:t>
      </w:r>
      <w:r>
        <w:rPr>
          <w:iCs/>
          <w:sz w:val="24"/>
          <w:szCs w:val="24"/>
        </w:rPr>
        <w:t>___</w:t>
      </w:r>
      <w:r w:rsidR="00B871C7">
        <w:rPr>
          <w:iCs/>
          <w:sz w:val="24"/>
          <w:szCs w:val="24"/>
        </w:rPr>
        <w:t>__</w:t>
      </w:r>
      <w:r>
        <w:rPr>
          <w:iCs/>
          <w:sz w:val="24"/>
          <w:szCs w:val="24"/>
        </w:rPr>
        <w:t>____,</w:t>
      </w:r>
    </w:p>
    <w:p w:rsidR="00D87632" w:rsidRDefault="00BC1C50" w:rsidP="00C37E22">
      <w:pPr>
        <w:shd w:val="clear" w:color="auto" w:fill="FFFFFF"/>
        <w:spacing w:before="120" w:after="120" w:line="274" w:lineRule="exact"/>
        <w:ind w:right="10"/>
        <w:jc w:val="both"/>
        <w:rPr>
          <w:rFonts w:eastAsia="Times New Roman"/>
          <w:sz w:val="24"/>
          <w:szCs w:val="24"/>
        </w:rPr>
      </w:pPr>
      <w:r>
        <w:rPr>
          <w:rFonts w:eastAsia="Times New Roman"/>
          <w:sz w:val="24"/>
          <w:szCs w:val="24"/>
        </w:rPr>
        <w:t xml:space="preserve">принимая решение об участии в процедуре продажи </w:t>
      </w:r>
      <w:r w:rsidR="00C37E22" w:rsidRPr="00C37E22">
        <w:rPr>
          <w:rFonts w:eastAsia="Times New Roman"/>
          <w:sz w:val="24"/>
          <w:szCs w:val="24"/>
        </w:rPr>
        <w:t>прецизионного высокоскоростного обрабатывающего центра модели RXP600DSH</w:t>
      </w:r>
      <w:r w:rsidR="00237C67">
        <w:rPr>
          <w:rFonts w:eastAsia="Times New Roman"/>
          <w:sz w:val="24"/>
          <w:szCs w:val="24"/>
        </w:rPr>
        <w:t xml:space="preserve"> (далее - Имущество)</w:t>
      </w:r>
      <w:r>
        <w:rPr>
          <w:rFonts w:eastAsia="Times New Roman"/>
          <w:sz w:val="24"/>
          <w:szCs w:val="24"/>
        </w:rPr>
        <w:t>, обязуется заключить договор купли-</w:t>
      </w:r>
      <w:r>
        <w:rPr>
          <w:rFonts w:eastAsia="Times New Roman"/>
          <w:spacing w:val="-2"/>
          <w:sz w:val="24"/>
          <w:szCs w:val="24"/>
        </w:rPr>
        <w:t>продажи</w:t>
      </w:r>
      <w:r>
        <w:rPr>
          <w:rFonts w:eastAsia="Times New Roman"/>
          <w:spacing w:val="-1"/>
          <w:sz w:val="24"/>
          <w:szCs w:val="24"/>
        </w:rPr>
        <w:t xml:space="preserve">, в сроки и по форме, установленные в Документации о </w:t>
      </w:r>
      <w:r w:rsidR="00303379">
        <w:rPr>
          <w:rFonts w:eastAsia="Times New Roman"/>
          <w:sz w:val="24"/>
          <w:szCs w:val="24"/>
        </w:rPr>
        <w:t xml:space="preserve">продаже </w:t>
      </w:r>
      <w:r w:rsidR="00C37E22" w:rsidRPr="00C37E22">
        <w:rPr>
          <w:rFonts w:eastAsia="Times New Roman"/>
          <w:sz w:val="24"/>
          <w:szCs w:val="24"/>
        </w:rPr>
        <w:t>прецизионного высокоскоростного обрабатывающего центра модели RXP600DSH</w:t>
      </w:r>
      <w:r>
        <w:rPr>
          <w:rFonts w:eastAsia="Times New Roman"/>
          <w:sz w:val="24"/>
          <w:szCs w:val="24"/>
        </w:rPr>
        <w:t xml:space="preserve"> посредством публичного предложения (далее - Документация о Процедуре продажи).</w:t>
      </w:r>
    </w:p>
    <w:p w:rsidR="00B871C7" w:rsidRDefault="00B871C7" w:rsidP="00C37E22">
      <w:pPr>
        <w:shd w:val="clear" w:color="auto" w:fill="FFFFFF"/>
        <w:spacing w:before="120" w:after="120" w:line="274" w:lineRule="exact"/>
        <w:ind w:right="10"/>
        <w:jc w:val="both"/>
        <w:rPr>
          <w:rFonts w:eastAsia="Times New Roman"/>
          <w:sz w:val="24"/>
          <w:szCs w:val="24"/>
        </w:rPr>
      </w:pPr>
      <w:r>
        <w:rPr>
          <w:rFonts w:eastAsia="Times New Roman"/>
          <w:sz w:val="24"/>
          <w:szCs w:val="24"/>
        </w:rPr>
        <w:tab/>
        <w:t>Предложение о цене договора составляет:</w:t>
      </w:r>
    </w:p>
    <w:tbl>
      <w:tblPr>
        <w:tblStyle w:val="a5"/>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954"/>
        <w:gridCol w:w="639"/>
        <w:gridCol w:w="500"/>
        <w:gridCol w:w="1417"/>
      </w:tblGrid>
      <w:tr w:rsidR="00B871C7" w:rsidRPr="002C19C0" w:rsidTr="00B871C7">
        <w:tc>
          <w:tcPr>
            <w:tcW w:w="1843" w:type="dxa"/>
            <w:tcBorders>
              <w:bottom w:val="single" w:sz="4" w:space="0" w:color="auto"/>
            </w:tcBorders>
          </w:tcPr>
          <w:p w:rsidR="00B871C7" w:rsidRPr="002C19C0" w:rsidRDefault="00B871C7" w:rsidP="00D2425B">
            <w:pPr>
              <w:tabs>
                <w:tab w:val="left" w:pos="851"/>
              </w:tabs>
              <w:suppressAutoHyphens/>
              <w:contextualSpacing/>
              <w:jc w:val="right"/>
              <w:rPr>
                <w:sz w:val="24"/>
                <w:szCs w:val="24"/>
              </w:rPr>
            </w:pPr>
          </w:p>
        </w:tc>
        <w:tc>
          <w:tcPr>
            <w:tcW w:w="5954" w:type="dxa"/>
            <w:tcBorders>
              <w:bottom w:val="single" w:sz="4" w:space="0" w:color="auto"/>
            </w:tcBorders>
          </w:tcPr>
          <w:p w:rsidR="00B871C7" w:rsidRPr="002C19C0" w:rsidRDefault="00B871C7" w:rsidP="00D2425B">
            <w:pPr>
              <w:tabs>
                <w:tab w:val="left" w:pos="851"/>
              </w:tabs>
              <w:suppressAutoHyphens/>
              <w:contextualSpacing/>
              <w:jc w:val="both"/>
              <w:rPr>
                <w:sz w:val="24"/>
                <w:szCs w:val="24"/>
              </w:rPr>
            </w:pPr>
          </w:p>
        </w:tc>
        <w:tc>
          <w:tcPr>
            <w:tcW w:w="639" w:type="dxa"/>
          </w:tcPr>
          <w:p w:rsidR="00B871C7" w:rsidRPr="002C19C0" w:rsidRDefault="00B871C7" w:rsidP="00D2425B">
            <w:pPr>
              <w:tabs>
                <w:tab w:val="left" w:pos="851"/>
              </w:tabs>
              <w:suppressAutoHyphens/>
              <w:contextualSpacing/>
              <w:jc w:val="both"/>
              <w:rPr>
                <w:sz w:val="24"/>
                <w:szCs w:val="24"/>
              </w:rPr>
            </w:pPr>
            <w:r w:rsidRPr="002C19C0">
              <w:rPr>
                <w:sz w:val="24"/>
                <w:szCs w:val="24"/>
              </w:rPr>
              <w:t>руб.</w:t>
            </w:r>
          </w:p>
        </w:tc>
        <w:tc>
          <w:tcPr>
            <w:tcW w:w="500" w:type="dxa"/>
            <w:tcBorders>
              <w:bottom w:val="single" w:sz="4" w:space="0" w:color="auto"/>
            </w:tcBorders>
          </w:tcPr>
          <w:p w:rsidR="00B871C7" w:rsidRPr="002C19C0" w:rsidRDefault="00B871C7" w:rsidP="00D2425B">
            <w:pPr>
              <w:tabs>
                <w:tab w:val="left" w:pos="851"/>
              </w:tabs>
              <w:suppressAutoHyphens/>
              <w:contextualSpacing/>
              <w:jc w:val="both"/>
              <w:rPr>
                <w:sz w:val="24"/>
                <w:szCs w:val="24"/>
              </w:rPr>
            </w:pPr>
          </w:p>
        </w:tc>
        <w:tc>
          <w:tcPr>
            <w:tcW w:w="1417" w:type="dxa"/>
          </w:tcPr>
          <w:p w:rsidR="00B871C7" w:rsidRPr="002C19C0" w:rsidRDefault="00B871C7" w:rsidP="00D2425B">
            <w:pPr>
              <w:tabs>
                <w:tab w:val="left" w:pos="851"/>
              </w:tabs>
              <w:suppressAutoHyphens/>
              <w:contextualSpacing/>
              <w:jc w:val="both"/>
              <w:rPr>
                <w:sz w:val="24"/>
                <w:szCs w:val="24"/>
              </w:rPr>
            </w:pPr>
            <w:r w:rsidRPr="002C19C0">
              <w:rPr>
                <w:sz w:val="24"/>
                <w:szCs w:val="24"/>
              </w:rPr>
              <w:t>коп.</w:t>
            </w:r>
          </w:p>
        </w:tc>
      </w:tr>
      <w:tr w:rsidR="00B871C7" w:rsidRPr="002C19C0" w:rsidTr="00B871C7">
        <w:tc>
          <w:tcPr>
            <w:tcW w:w="1843" w:type="dxa"/>
            <w:tcBorders>
              <w:top w:val="single" w:sz="4" w:space="0" w:color="auto"/>
            </w:tcBorders>
          </w:tcPr>
          <w:p w:rsidR="00B871C7" w:rsidRPr="002C19C0" w:rsidRDefault="00B871C7" w:rsidP="00D2425B">
            <w:pPr>
              <w:tabs>
                <w:tab w:val="left" w:pos="851"/>
              </w:tabs>
              <w:suppressAutoHyphens/>
              <w:contextualSpacing/>
              <w:jc w:val="center"/>
              <w:rPr>
                <w:i/>
              </w:rPr>
            </w:pPr>
            <w:r w:rsidRPr="002C19C0">
              <w:rPr>
                <w:i/>
              </w:rPr>
              <w:lastRenderedPageBreak/>
              <w:t>(сумма цифрами)</w:t>
            </w:r>
          </w:p>
        </w:tc>
        <w:tc>
          <w:tcPr>
            <w:tcW w:w="5954" w:type="dxa"/>
            <w:tcBorders>
              <w:top w:val="single" w:sz="4" w:space="0" w:color="auto"/>
            </w:tcBorders>
          </w:tcPr>
          <w:p w:rsidR="00B871C7" w:rsidRPr="002C19C0" w:rsidRDefault="00B871C7" w:rsidP="00D2425B">
            <w:pPr>
              <w:tabs>
                <w:tab w:val="left" w:pos="851"/>
              </w:tabs>
              <w:suppressAutoHyphens/>
              <w:contextualSpacing/>
              <w:jc w:val="center"/>
              <w:rPr>
                <w:i/>
              </w:rPr>
            </w:pPr>
            <w:r w:rsidRPr="002C19C0">
              <w:rPr>
                <w:i/>
              </w:rPr>
              <w:t>(сумма прописью)</w:t>
            </w:r>
          </w:p>
        </w:tc>
        <w:tc>
          <w:tcPr>
            <w:tcW w:w="639" w:type="dxa"/>
          </w:tcPr>
          <w:p w:rsidR="00B871C7" w:rsidRPr="002C19C0" w:rsidRDefault="00B871C7" w:rsidP="00D2425B">
            <w:pPr>
              <w:tabs>
                <w:tab w:val="left" w:pos="851"/>
              </w:tabs>
              <w:suppressAutoHyphens/>
              <w:contextualSpacing/>
              <w:jc w:val="both"/>
              <w:rPr>
                <w:sz w:val="16"/>
                <w:szCs w:val="16"/>
              </w:rPr>
            </w:pPr>
          </w:p>
        </w:tc>
        <w:tc>
          <w:tcPr>
            <w:tcW w:w="500" w:type="dxa"/>
            <w:tcBorders>
              <w:top w:val="single" w:sz="4" w:space="0" w:color="auto"/>
            </w:tcBorders>
          </w:tcPr>
          <w:p w:rsidR="00B871C7" w:rsidRPr="002C19C0" w:rsidRDefault="00B871C7" w:rsidP="00D2425B">
            <w:pPr>
              <w:tabs>
                <w:tab w:val="left" w:pos="851"/>
              </w:tabs>
              <w:suppressAutoHyphens/>
              <w:contextualSpacing/>
              <w:jc w:val="both"/>
              <w:rPr>
                <w:sz w:val="16"/>
                <w:szCs w:val="16"/>
              </w:rPr>
            </w:pPr>
          </w:p>
        </w:tc>
        <w:tc>
          <w:tcPr>
            <w:tcW w:w="1417" w:type="dxa"/>
          </w:tcPr>
          <w:p w:rsidR="00B871C7" w:rsidRPr="002C19C0" w:rsidRDefault="00B871C7" w:rsidP="00D2425B">
            <w:pPr>
              <w:tabs>
                <w:tab w:val="left" w:pos="851"/>
              </w:tabs>
              <w:suppressAutoHyphens/>
              <w:contextualSpacing/>
              <w:jc w:val="both"/>
              <w:rPr>
                <w:sz w:val="16"/>
                <w:szCs w:val="16"/>
              </w:rPr>
            </w:pPr>
          </w:p>
        </w:tc>
      </w:tr>
    </w:tbl>
    <w:p w:rsidR="00B871C7" w:rsidRDefault="00B871C7" w:rsidP="00C37E22">
      <w:pPr>
        <w:shd w:val="clear" w:color="auto" w:fill="FFFFFF"/>
        <w:spacing w:before="120" w:after="120" w:line="274" w:lineRule="exact"/>
        <w:ind w:right="10"/>
        <w:jc w:val="both"/>
        <w:rPr>
          <w:rFonts w:eastAsia="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6"/>
      </w:tblGrid>
      <w:tr w:rsidR="00C37E22" w:rsidTr="00B871C7">
        <w:tc>
          <w:tcPr>
            <w:tcW w:w="10206" w:type="dxa"/>
            <w:tcBorders>
              <w:bottom w:val="single" w:sz="4" w:space="0" w:color="auto"/>
            </w:tcBorders>
          </w:tcPr>
          <w:p w:rsidR="00C37E22" w:rsidRDefault="00C37E22" w:rsidP="00C37E22">
            <w:pPr>
              <w:spacing w:line="274" w:lineRule="exact"/>
              <w:ind w:right="10"/>
              <w:jc w:val="both"/>
            </w:pPr>
          </w:p>
        </w:tc>
      </w:tr>
      <w:tr w:rsidR="00C37E22" w:rsidTr="00B871C7">
        <w:tc>
          <w:tcPr>
            <w:tcW w:w="10206" w:type="dxa"/>
            <w:tcBorders>
              <w:top w:val="single" w:sz="4" w:space="0" w:color="auto"/>
            </w:tcBorders>
          </w:tcPr>
          <w:p w:rsidR="00C37E22" w:rsidRDefault="00C37E22" w:rsidP="00B871C7">
            <w:pPr>
              <w:spacing w:line="274" w:lineRule="exact"/>
              <w:ind w:right="10"/>
              <w:jc w:val="center"/>
            </w:pPr>
            <w:r>
              <w:rPr>
                <w:i/>
                <w:iCs/>
              </w:rPr>
              <w:t>(</w:t>
            </w:r>
            <w:r>
              <w:rPr>
                <w:rFonts w:eastAsia="Times New Roman"/>
                <w:i/>
                <w:iCs/>
              </w:rPr>
              <w:t xml:space="preserve">наименование </w:t>
            </w:r>
            <w:r w:rsidR="00B871C7">
              <w:rPr>
                <w:rFonts w:eastAsia="Times New Roman"/>
                <w:i/>
                <w:iCs/>
              </w:rPr>
              <w:t>Заявителя</w:t>
            </w:r>
            <w:r>
              <w:rPr>
                <w:rFonts w:eastAsia="Times New Roman"/>
                <w:i/>
                <w:iCs/>
              </w:rPr>
              <w:t xml:space="preserve"> - юридического лица/ФИО </w:t>
            </w:r>
            <w:r w:rsidR="00B871C7">
              <w:rPr>
                <w:rFonts w:eastAsia="Times New Roman"/>
                <w:i/>
                <w:iCs/>
              </w:rPr>
              <w:t>Заявителя</w:t>
            </w:r>
            <w:r>
              <w:rPr>
                <w:rFonts w:eastAsia="Times New Roman"/>
                <w:i/>
                <w:iCs/>
              </w:rPr>
              <w:t xml:space="preserve"> - физического лица</w:t>
            </w:r>
          </w:p>
        </w:tc>
      </w:tr>
    </w:tbl>
    <w:p w:rsidR="00D87632" w:rsidRDefault="00BC1C50" w:rsidP="00C37E22">
      <w:pPr>
        <w:shd w:val="clear" w:color="auto" w:fill="FFFFFF"/>
        <w:spacing w:before="120" w:line="278" w:lineRule="exact"/>
        <w:ind w:left="10"/>
        <w:jc w:val="both"/>
      </w:pPr>
      <w:r>
        <w:rPr>
          <w:rFonts w:eastAsia="Times New Roman"/>
          <w:sz w:val="24"/>
          <w:szCs w:val="24"/>
        </w:rPr>
        <w:t>подтверждает, что соответствует требованиям, предъявляемым законодательством РФ к лицам, способным заключить Договор.</w:t>
      </w:r>
    </w:p>
    <w:p w:rsidR="00D87632" w:rsidRDefault="00BC1C50">
      <w:pPr>
        <w:shd w:val="clear" w:color="auto" w:fill="FFFFFF"/>
        <w:spacing w:line="274" w:lineRule="exact"/>
        <w:ind w:left="10" w:right="19" w:firstLine="696"/>
        <w:jc w:val="both"/>
      </w:pPr>
      <w:r>
        <w:rPr>
          <w:rFonts w:eastAsia="Times New Roman"/>
          <w:sz w:val="24"/>
          <w:szCs w:val="24"/>
        </w:rPr>
        <w:t xml:space="preserve">Настоящим даем свое согласие на обработку </w:t>
      </w:r>
      <w:r w:rsidR="00C37E22">
        <w:rPr>
          <w:rFonts w:eastAsia="Times New Roman"/>
          <w:sz w:val="24"/>
          <w:szCs w:val="24"/>
        </w:rPr>
        <w:t>Организатором</w:t>
      </w:r>
      <w:r>
        <w:rPr>
          <w:rFonts w:eastAsia="Times New Roman"/>
          <w:sz w:val="24"/>
          <w:szCs w:val="24"/>
        </w:rPr>
        <w:t xml:space="preserve"> предоставленных сведений о </w:t>
      </w:r>
      <w:r>
        <w:rPr>
          <w:rFonts w:eastAsia="Times New Roman"/>
          <w:spacing w:val="-1"/>
          <w:sz w:val="24"/>
          <w:szCs w:val="24"/>
        </w:rPr>
        <w:t>персональных данных, а также на раскрытие сведений, полностью или частично, компетентным органам государственной власти и последующую обработку данных сведений такими органами.</w:t>
      </w:r>
    </w:p>
    <w:p w:rsidR="00D87632" w:rsidRDefault="00BC1C50">
      <w:pPr>
        <w:shd w:val="clear" w:color="auto" w:fill="FFFFFF"/>
        <w:spacing w:line="274" w:lineRule="exact"/>
        <w:ind w:left="10" w:right="29" w:firstLine="696"/>
        <w:jc w:val="both"/>
      </w:pPr>
      <w:r>
        <w:rPr>
          <w:rFonts w:eastAsia="Times New Roman"/>
          <w:sz w:val="24"/>
          <w:szCs w:val="24"/>
        </w:rPr>
        <w:t xml:space="preserve">Настоящим подтверждаем, что против нас не проводится процедура ликвидации, не принято арбитражным судом решения о признании нас банкротом, наша деятельность не </w:t>
      </w:r>
      <w:r>
        <w:rPr>
          <w:rFonts w:eastAsia="Times New Roman"/>
          <w:spacing w:val="-1"/>
          <w:sz w:val="24"/>
          <w:szCs w:val="24"/>
        </w:rPr>
        <w:t>приостановлена, на имущество не наложен арест по решению суда, административного органа.</w:t>
      </w:r>
    </w:p>
    <w:p w:rsidR="00D87632" w:rsidRDefault="00BC1C50">
      <w:pPr>
        <w:shd w:val="clear" w:color="auto" w:fill="FFFFFF"/>
        <w:spacing w:line="274" w:lineRule="exact"/>
        <w:ind w:left="5" w:right="10" w:firstLine="696"/>
        <w:jc w:val="both"/>
      </w:pPr>
      <w:r>
        <w:rPr>
          <w:rFonts w:eastAsia="Times New Roman"/>
          <w:spacing w:val="-1"/>
          <w:sz w:val="24"/>
          <w:szCs w:val="24"/>
        </w:rPr>
        <w:t xml:space="preserve">В случае признания нас лицом, подавшим заявку о приобретении Имущества по наиболее </w:t>
      </w:r>
      <w:r>
        <w:rPr>
          <w:rFonts w:eastAsia="Times New Roman"/>
          <w:sz w:val="24"/>
          <w:szCs w:val="24"/>
        </w:rPr>
        <w:t xml:space="preserve">высокой цене, не ниже указанной в пункте </w:t>
      </w:r>
      <w:r w:rsidR="00237C67">
        <w:rPr>
          <w:rFonts w:eastAsia="Times New Roman"/>
          <w:sz w:val="24"/>
          <w:szCs w:val="24"/>
        </w:rPr>
        <w:t>7</w:t>
      </w:r>
      <w:r>
        <w:rPr>
          <w:rFonts w:eastAsia="Times New Roman"/>
          <w:sz w:val="24"/>
          <w:szCs w:val="24"/>
        </w:rPr>
        <w:t xml:space="preserve"> </w:t>
      </w:r>
      <w:r w:rsidR="003D1600">
        <w:rPr>
          <w:rFonts w:eastAsia="Times New Roman"/>
          <w:sz w:val="24"/>
          <w:szCs w:val="24"/>
        </w:rPr>
        <w:t>Извещения (</w:t>
      </w:r>
      <w:r>
        <w:rPr>
          <w:rFonts w:eastAsia="Times New Roman"/>
          <w:sz w:val="24"/>
          <w:szCs w:val="24"/>
        </w:rPr>
        <w:t>част</w:t>
      </w:r>
      <w:r w:rsidR="003D1600">
        <w:rPr>
          <w:rFonts w:eastAsia="Times New Roman"/>
          <w:sz w:val="24"/>
          <w:szCs w:val="24"/>
        </w:rPr>
        <w:t>ь</w:t>
      </w:r>
      <w:r>
        <w:rPr>
          <w:rFonts w:eastAsia="Times New Roman"/>
          <w:sz w:val="24"/>
          <w:szCs w:val="24"/>
        </w:rPr>
        <w:t xml:space="preserve"> </w:t>
      </w:r>
      <w:r>
        <w:rPr>
          <w:rFonts w:eastAsia="Times New Roman"/>
          <w:sz w:val="24"/>
          <w:szCs w:val="24"/>
          <w:lang w:val="en-US"/>
        </w:rPr>
        <w:t>I</w:t>
      </w:r>
      <w:r w:rsidRPr="007A66B9">
        <w:rPr>
          <w:rFonts w:eastAsia="Times New Roman"/>
          <w:sz w:val="24"/>
          <w:szCs w:val="24"/>
        </w:rPr>
        <w:t xml:space="preserve"> </w:t>
      </w:r>
      <w:r>
        <w:rPr>
          <w:rFonts w:eastAsia="Times New Roman"/>
          <w:sz w:val="24"/>
          <w:szCs w:val="24"/>
        </w:rPr>
        <w:t>Документации о Процедуре продажи</w:t>
      </w:r>
      <w:r w:rsidR="003D1600">
        <w:rPr>
          <w:rFonts w:eastAsia="Times New Roman"/>
          <w:sz w:val="24"/>
          <w:szCs w:val="24"/>
        </w:rPr>
        <w:t>)</w:t>
      </w:r>
      <w:r>
        <w:rPr>
          <w:rFonts w:eastAsia="Times New Roman"/>
          <w:sz w:val="24"/>
          <w:szCs w:val="24"/>
        </w:rPr>
        <w:t xml:space="preserve"> с приложением документов, по форме и содержанию соответствующих требованиям Документации о процедуре продажи (далее - По</w:t>
      </w:r>
      <w:r w:rsidR="00237C67">
        <w:rPr>
          <w:rFonts w:eastAsia="Times New Roman"/>
          <w:sz w:val="24"/>
          <w:szCs w:val="24"/>
        </w:rPr>
        <w:t>бедите</w:t>
      </w:r>
      <w:r>
        <w:rPr>
          <w:rFonts w:eastAsia="Times New Roman"/>
          <w:sz w:val="24"/>
          <w:szCs w:val="24"/>
        </w:rPr>
        <w:t xml:space="preserve">ль) в процессе Процедуры продажи, мы </w:t>
      </w:r>
      <w:r>
        <w:rPr>
          <w:rFonts w:eastAsia="Times New Roman"/>
          <w:spacing w:val="-1"/>
          <w:sz w:val="24"/>
          <w:szCs w:val="24"/>
        </w:rPr>
        <w:t xml:space="preserve">берем на себя обязательства подписать со своей стороны Договор в соответствии с требованиями </w:t>
      </w:r>
      <w:r>
        <w:rPr>
          <w:rFonts w:eastAsia="Times New Roman"/>
          <w:sz w:val="24"/>
          <w:szCs w:val="24"/>
        </w:rPr>
        <w:t>Документации о Процедуре продажи и условиями нашей заявки на участие в Процедуре продажи.</w:t>
      </w:r>
    </w:p>
    <w:p w:rsidR="00D87632" w:rsidRDefault="00BC1C50">
      <w:pPr>
        <w:shd w:val="clear" w:color="auto" w:fill="FFFFFF"/>
        <w:spacing w:line="274" w:lineRule="exact"/>
        <w:ind w:left="10" w:right="14" w:firstLine="696"/>
        <w:jc w:val="both"/>
      </w:pPr>
      <w:r>
        <w:rPr>
          <w:rFonts w:eastAsia="Times New Roman"/>
          <w:spacing w:val="-1"/>
          <w:sz w:val="24"/>
          <w:szCs w:val="24"/>
        </w:rPr>
        <w:t>В случае признания нас Следующим участником и при уклонении либо отказе По</w:t>
      </w:r>
      <w:r w:rsidR="00237C67">
        <w:rPr>
          <w:rFonts w:eastAsia="Times New Roman"/>
          <w:spacing w:val="-1"/>
          <w:sz w:val="24"/>
          <w:szCs w:val="24"/>
        </w:rPr>
        <w:t>бедите</w:t>
      </w:r>
      <w:r>
        <w:rPr>
          <w:rFonts w:eastAsia="Times New Roman"/>
          <w:spacing w:val="-1"/>
          <w:sz w:val="24"/>
          <w:szCs w:val="24"/>
        </w:rPr>
        <w:t xml:space="preserve">ля </w:t>
      </w:r>
      <w:r>
        <w:rPr>
          <w:rFonts w:eastAsia="Times New Roman"/>
          <w:sz w:val="24"/>
          <w:szCs w:val="24"/>
        </w:rPr>
        <w:t xml:space="preserve">от подписания Договора, мы обязуемся подписать данный Договор купли-продажи в соответствии с требованиями </w:t>
      </w:r>
      <w:r>
        <w:rPr>
          <w:rFonts w:eastAsia="Times New Roman"/>
          <w:spacing w:val="-1"/>
          <w:sz w:val="24"/>
          <w:szCs w:val="24"/>
        </w:rPr>
        <w:t>Документации о Процедуре продажи и условиями нашей заявки на участие.</w:t>
      </w:r>
    </w:p>
    <w:p w:rsidR="00D87632" w:rsidRDefault="00BC1C50" w:rsidP="00237C67">
      <w:pPr>
        <w:shd w:val="clear" w:color="auto" w:fill="FFFFFF"/>
        <w:spacing w:line="274" w:lineRule="exact"/>
        <w:ind w:left="10" w:right="24" w:firstLine="696"/>
        <w:jc w:val="both"/>
      </w:pPr>
      <w:r>
        <w:rPr>
          <w:rFonts w:eastAsia="Times New Roman"/>
          <w:spacing w:val="-1"/>
          <w:sz w:val="24"/>
          <w:szCs w:val="24"/>
        </w:rPr>
        <w:t xml:space="preserve">Мы уведомлены и согласны с условием, что в случае предоставления нами недостоверных </w:t>
      </w:r>
      <w:r>
        <w:rPr>
          <w:rFonts w:eastAsia="Times New Roman"/>
          <w:sz w:val="24"/>
          <w:szCs w:val="24"/>
        </w:rPr>
        <w:t>сведений мы можем быть отстранены от участия в Процедуре продажи, а в случае, если</w:t>
      </w:r>
      <w:r w:rsidR="00237C67">
        <w:rPr>
          <w:rFonts w:eastAsia="Times New Roman"/>
          <w:sz w:val="24"/>
          <w:szCs w:val="24"/>
        </w:rPr>
        <w:t xml:space="preserve"> </w:t>
      </w:r>
      <w:r>
        <w:rPr>
          <w:rFonts w:eastAsia="Times New Roman"/>
          <w:sz w:val="24"/>
          <w:szCs w:val="24"/>
        </w:rPr>
        <w:t>недостоверность предоставленных нами сведений будет выявлена после заключения с нами Договора, такой Договор может быть расторгнут.</w:t>
      </w:r>
    </w:p>
    <w:p w:rsidR="00D87632" w:rsidRDefault="00BC1C50">
      <w:pPr>
        <w:shd w:val="clear" w:color="auto" w:fill="FFFFFF"/>
        <w:spacing w:line="274" w:lineRule="exact"/>
        <w:ind w:left="5" w:right="29" w:firstLine="710"/>
        <w:jc w:val="both"/>
      </w:pPr>
      <w:r>
        <w:rPr>
          <w:rFonts w:eastAsia="Times New Roman"/>
          <w:sz w:val="24"/>
          <w:szCs w:val="24"/>
        </w:rPr>
        <w:t xml:space="preserve">Со сведениями, изложенными в </w:t>
      </w:r>
      <w:r w:rsidR="00237C67">
        <w:rPr>
          <w:rFonts w:eastAsia="Times New Roman"/>
          <w:sz w:val="24"/>
          <w:szCs w:val="24"/>
        </w:rPr>
        <w:t xml:space="preserve">Извещении </w:t>
      </w:r>
      <w:r>
        <w:rPr>
          <w:rFonts w:eastAsia="Times New Roman"/>
          <w:sz w:val="24"/>
          <w:szCs w:val="24"/>
        </w:rPr>
        <w:t xml:space="preserve">о проведении Процедуры продажи и </w:t>
      </w:r>
      <w:r>
        <w:rPr>
          <w:rFonts w:eastAsia="Times New Roman"/>
          <w:spacing w:val="-1"/>
          <w:sz w:val="24"/>
          <w:szCs w:val="24"/>
        </w:rPr>
        <w:t xml:space="preserve">Документации о Процедуре продажи, проектом Договора </w:t>
      </w:r>
      <w:r w:rsidR="00237C67">
        <w:rPr>
          <w:rFonts w:eastAsia="Times New Roman"/>
          <w:spacing w:val="-1"/>
          <w:sz w:val="24"/>
          <w:szCs w:val="24"/>
        </w:rPr>
        <w:t>Заявитель</w:t>
      </w:r>
      <w:r>
        <w:rPr>
          <w:rFonts w:eastAsia="Times New Roman"/>
          <w:spacing w:val="-1"/>
          <w:sz w:val="24"/>
          <w:szCs w:val="24"/>
        </w:rPr>
        <w:t xml:space="preserve"> ознакомлен и согласен.</w:t>
      </w:r>
    </w:p>
    <w:p w:rsidR="00D87632" w:rsidRDefault="00BC1C50">
      <w:pPr>
        <w:shd w:val="clear" w:color="auto" w:fill="FFFFFF"/>
        <w:spacing w:before="10" w:line="274" w:lineRule="exact"/>
        <w:ind w:left="10" w:right="29" w:firstLine="701"/>
        <w:jc w:val="both"/>
        <w:rPr>
          <w:rFonts w:eastAsia="Times New Roman"/>
          <w:b/>
          <w:bCs/>
          <w:sz w:val="24"/>
          <w:szCs w:val="24"/>
        </w:rPr>
      </w:pPr>
      <w:r>
        <w:rPr>
          <w:rFonts w:eastAsia="Times New Roman"/>
          <w:b/>
          <w:bCs/>
          <w:sz w:val="24"/>
          <w:szCs w:val="24"/>
        </w:rPr>
        <w:t>Настоящим подтверждаю, что ознакомлен с состоянием имущества, подлежащего реализации посредством публичного предложения, и документацией к нему. Претензий по качеству, состоянию имущества и документации не имею.</w:t>
      </w:r>
    </w:p>
    <w:p w:rsidR="00DE2DEA" w:rsidRDefault="00DE2DEA">
      <w:pPr>
        <w:shd w:val="clear" w:color="auto" w:fill="FFFFFF"/>
        <w:spacing w:before="10" w:line="274" w:lineRule="exact"/>
        <w:ind w:left="10" w:right="29" w:firstLine="701"/>
        <w:jc w:val="both"/>
        <w:rPr>
          <w:rFonts w:eastAsia="Times New Roman"/>
          <w:b/>
          <w:bCs/>
          <w:sz w:val="24"/>
          <w:szCs w:val="24"/>
        </w:rPr>
      </w:pPr>
    </w:p>
    <w:p w:rsidR="00D87632" w:rsidRDefault="00BC1C50">
      <w:pPr>
        <w:shd w:val="clear" w:color="auto" w:fill="FFFFFF"/>
        <w:spacing w:before="264"/>
      </w:pPr>
      <w:r>
        <w:rPr>
          <w:rFonts w:eastAsia="Times New Roman"/>
          <w:sz w:val="24"/>
          <w:szCs w:val="24"/>
        </w:rPr>
        <w:t>К настоящей заявке прилагаются по описи следующие документы:</w:t>
      </w:r>
    </w:p>
    <w:p w:rsidR="00D87632" w:rsidRDefault="00BC1C50">
      <w:pPr>
        <w:shd w:val="clear" w:color="auto" w:fill="FFFFFF"/>
        <w:tabs>
          <w:tab w:val="left" w:leader="underscore" w:pos="2525"/>
        </w:tabs>
        <w:spacing w:before="278"/>
        <w:ind w:left="29"/>
      </w:pPr>
      <w:r>
        <w:rPr>
          <w:spacing w:val="-25"/>
          <w:sz w:val="24"/>
          <w:szCs w:val="24"/>
        </w:rPr>
        <w:t>1.</w:t>
      </w:r>
      <w:r>
        <w:rPr>
          <w:sz w:val="24"/>
          <w:szCs w:val="24"/>
        </w:rPr>
        <w:tab/>
      </w:r>
    </w:p>
    <w:p w:rsidR="00D87632" w:rsidRDefault="00BC1C50">
      <w:pPr>
        <w:shd w:val="clear" w:color="auto" w:fill="FFFFFF"/>
        <w:tabs>
          <w:tab w:val="left" w:leader="underscore" w:pos="2525"/>
        </w:tabs>
        <w:ind w:left="5"/>
      </w:pPr>
      <w:r>
        <w:rPr>
          <w:spacing w:val="-13"/>
          <w:sz w:val="24"/>
          <w:szCs w:val="24"/>
        </w:rPr>
        <w:t>2.</w:t>
      </w:r>
      <w:r>
        <w:rPr>
          <w:sz w:val="24"/>
          <w:szCs w:val="24"/>
        </w:rPr>
        <w:tab/>
      </w:r>
    </w:p>
    <w:p w:rsidR="00D87632" w:rsidRDefault="00BC1C50">
      <w:pPr>
        <w:shd w:val="clear" w:color="auto" w:fill="FFFFFF"/>
        <w:tabs>
          <w:tab w:val="left" w:leader="underscore" w:pos="1675"/>
          <w:tab w:val="left" w:leader="underscore" w:pos="3662"/>
        </w:tabs>
        <w:spacing w:before="538" w:line="278" w:lineRule="exact"/>
      </w:pPr>
      <w:r>
        <w:rPr>
          <w:sz w:val="24"/>
          <w:szCs w:val="24"/>
        </w:rPr>
        <w:tab/>
        <w:t xml:space="preserve"> / </w:t>
      </w:r>
      <w:r>
        <w:rPr>
          <w:sz w:val="24"/>
          <w:szCs w:val="24"/>
        </w:rPr>
        <w:tab/>
      </w:r>
    </w:p>
    <w:p w:rsidR="00D87632" w:rsidRDefault="00BC1C50">
      <w:pPr>
        <w:shd w:val="clear" w:color="auto" w:fill="FFFFFF"/>
        <w:spacing w:line="278" w:lineRule="exact"/>
      </w:pPr>
      <w:r>
        <w:rPr>
          <w:rFonts w:eastAsia="Times New Roman"/>
          <w:i/>
          <w:iCs/>
          <w:spacing w:val="-1"/>
          <w:sz w:val="24"/>
          <w:szCs w:val="24"/>
        </w:rPr>
        <w:t>Должность руководителя участника (для юридических лиц)</w:t>
      </w:r>
    </w:p>
    <w:p w:rsidR="00D87632" w:rsidRDefault="00BC1C50">
      <w:pPr>
        <w:shd w:val="clear" w:color="auto" w:fill="FFFFFF"/>
        <w:spacing w:line="278" w:lineRule="exact"/>
      </w:pPr>
      <w:r>
        <w:rPr>
          <w:rFonts w:eastAsia="Times New Roman"/>
          <w:i/>
          <w:iCs/>
          <w:sz w:val="24"/>
          <w:szCs w:val="24"/>
        </w:rPr>
        <w:t>Подпись / расшифровка подписи</w:t>
      </w:r>
    </w:p>
    <w:p w:rsidR="00D87632" w:rsidRDefault="00BC1C50">
      <w:pPr>
        <w:shd w:val="clear" w:color="auto" w:fill="FFFFFF"/>
        <w:spacing w:line="278" w:lineRule="exact"/>
      </w:pPr>
      <w:r>
        <w:rPr>
          <w:i/>
          <w:iCs/>
          <w:sz w:val="24"/>
          <w:szCs w:val="24"/>
        </w:rPr>
        <w:t>(</w:t>
      </w:r>
      <w:r>
        <w:rPr>
          <w:rFonts w:eastAsia="Times New Roman"/>
          <w:i/>
          <w:iCs/>
          <w:sz w:val="24"/>
          <w:szCs w:val="24"/>
        </w:rPr>
        <w:t>его уполномоченного представителя)</w:t>
      </w:r>
    </w:p>
    <w:p w:rsidR="00D87632" w:rsidRDefault="00BC1C50">
      <w:pPr>
        <w:shd w:val="clear" w:color="auto" w:fill="FFFFFF"/>
        <w:spacing w:line="278" w:lineRule="exact"/>
      </w:pPr>
      <w:r>
        <w:rPr>
          <w:rFonts w:eastAsia="Times New Roman"/>
          <w:spacing w:val="-3"/>
          <w:sz w:val="24"/>
          <w:szCs w:val="24"/>
        </w:rPr>
        <w:t>М.П.</w:t>
      </w:r>
    </w:p>
    <w:p w:rsidR="00DE2DEA" w:rsidRDefault="00DE2DEA">
      <w:pPr>
        <w:shd w:val="clear" w:color="auto" w:fill="FFFFFF"/>
        <w:ind w:left="8914"/>
        <w:rPr>
          <w:rFonts w:eastAsia="Times New Roman"/>
          <w:b/>
          <w:bCs/>
          <w:spacing w:val="-4"/>
          <w:sz w:val="24"/>
          <w:szCs w:val="24"/>
        </w:rPr>
      </w:pPr>
    </w:p>
    <w:p w:rsidR="00DE2DEA" w:rsidRDefault="00DE2DEA">
      <w:pPr>
        <w:shd w:val="clear" w:color="auto" w:fill="FFFFFF"/>
        <w:ind w:left="8914"/>
        <w:rPr>
          <w:rFonts w:eastAsia="Times New Roman"/>
          <w:b/>
          <w:bCs/>
          <w:spacing w:val="-4"/>
          <w:sz w:val="24"/>
          <w:szCs w:val="24"/>
        </w:rPr>
      </w:pPr>
    </w:p>
    <w:p w:rsidR="00DE2DEA" w:rsidRDefault="00DE2DEA">
      <w:pPr>
        <w:shd w:val="clear" w:color="auto" w:fill="FFFFFF"/>
        <w:ind w:left="8914"/>
        <w:rPr>
          <w:rFonts w:eastAsia="Times New Roman"/>
          <w:b/>
          <w:bCs/>
          <w:spacing w:val="-4"/>
          <w:sz w:val="24"/>
          <w:szCs w:val="24"/>
        </w:rPr>
      </w:pPr>
    </w:p>
    <w:p w:rsidR="00DE2DEA" w:rsidRDefault="00DE2DEA">
      <w:pPr>
        <w:shd w:val="clear" w:color="auto" w:fill="FFFFFF"/>
        <w:ind w:left="8914"/>
        <w:rPr>
          <w:rFonts w:eastAsia="Times New Roman"/>
          <w:b/>
          <w:bCs/>
          <w:spacing w:val="-4"/>
          <w:sz w:val="24"/>
          <w:szCs w:val="24"/>
        </w:rPr>
      </w:pPr>
    </w:p>
    <w:p w:rsidR="00303379" w:rsidRDefault="00303379">
      <w:pPr>
        <w:shd w:val="clear" w:color="auto" w:fill="FFFFFF"/>
        <w:ind w:left="8914"/>
        <w:rPr>
          <w:rFonts w:eastAsia="Times New Roman"/>
          <w:bCs/>
          <w:spacing w:val="-4"/>
          <w:sz w:val="24"/>
          <w:szCs w:val="24"/>
        </w:rPr>
      </w:pPr>
    </w:p>
    <w:p w:rsidR="00303379" w:rsidRDefault="00303379">
      <w:pPr>
        <w:shd w:val="clear" w:color="auto" w:fill="FFFFFF"/>
        <w:ind w:left="8914"/>
        <w:rPr>
          <w:rFonts w:eastAsia="Times New Roman"/>
          <w:bCs/>
          <w:spacing w:val="-4"/>
          <w:sz w:val="24"/>
          <w:szCs w:val="24"/>
        </w:rPr>
      </w:pPr>
    </w:p>
    <w:p w:rsidR="00D87632" w:rsidRPr="009912BA" w:rsidRDefault="00BC1C50" w:rsidP="00303379">
      <w:pPr>
        <w:shd w:val="clear" w:color="auto" w:fill="FFFFFF"/>
        <w:ind w:left="8080"/>
        <w:jc w:val="right"/>
      </w:pPr>
      <w:r w:rsidRPr="009912BA">
        <w:rPr>
          <w:rFonts w:eastAsia="Times New Roman"/>
          <w:bCs/>
          <w:spacing w:val="-4"/>
          <w:sz w:val="24"/>
          <w:szCs w:val="24"/>
        </w:rPr>
        <w:lastRenderedPageBreak/>
        <w:t>Форма №2</w:t>
      </w:r>
    </w:p>
    <w:p w:rsidR="00DE2DEA" w:rsidRDefault="00BC1C50">
      <w:pPr>
        <w:shd w:val="clear" w:color="auto" w:fill="FFFFFF"/>
        <w:spacing w:before="278" w:line="274" w:lineRule="exact"/>
        <w:ind w:left="58" w:right="230" w:firstLine="3581"/>
        <w:rPr>
          <w:rFonts w:eastAsia="Times New Roman"/>
          <w:b/>
          <w:bCs/>
          <w:sz w:val="24"/>
          <w:szCs w:val="24"/>
        </w:rPr>
      </w:pPr>
      <w:r>
        <w:rPr>
          <w:rFonts w:eastAsia="Times New Roman"/>
          <w:b/>
          <w:bCs/>
          <w:sz w:val="24"/>
          <w:szCs w:val="24"/>
        </w:rPr>
        <w:t>ОПИСЬ ДОКУМЕНТОВ</w:t>
      </w:r>
    </w:p>
    <w:p w:rsidR="00D87632" w:rsidRDefault="00BC1C50" w:rsidP="00303379">
      <w:pPr>
        <w:shd w:val="clear" w:color="auto" w:fill="FFFFFF"/>
        <w:spacing w:before="278" w:line="274" w:lineRule="exact"/>
        <w:ind w:left="58" w:right="230"/>
        <w:jc w:val="center"/>
      </w:pPr>
      <w:r>
        <w:rPr>
          <w:rFonts w:eastAsia="Times New Roman"/>
          <w:b/>
          <w:bCs/>
          <w:spacing w:val="-1"/>
          <w:sz w:val="24"/>
          <w:szCs w:val="24"/>
        </w:rPr>
        <w:t>представляемых для участия в процедуре продажи</w:t>
      </w:r>
      <w:r w:rsidR="00DE2DEA">
        <w:rPr>
          <w:rFonts w:eastAsia="Times New Roman"/>
          <w:b/>
          <w:bCs/>
          <w:spacing w:val="-1"/>
          <w:sz w:val="24"/>
          <w:szCs w:val="24"/>
        </w:rPr>
        <w:t xml:space="preserve"> </w:t>
      </w:r>
      <w:r w:rsidR="00DE2DEA" w:rsidRPr="00DE2DEA">
        <w:rPr>
          <w:rFonts w:eastAsia="Times New Roman"/>
          <w:b/>
          <w:bCs/>
          <w:spacing w:val="-1"/>
          <w:sz w:val="24"/>
          <w:szCs w:val="24"/>
        </w:rPr>
        <w:t>прецизионного высокоскоростного обрабатывающего центра модели RXP600DSH</w:t>
      </w:r>
      <w:r>
        <w:rPr>
          <w:rFonts w:eastAsia="Times New Roman"/>
          <w:b/>
          <w:bCs/>
          <w:spacing w:val="-1"/>
          <w:sz w:val="24"/>
          <w:szCs w:val="24"/>
        </w:rPr>
        <w:t xml:space="preserve"> </w:t>
      </w:r>
      <w:r w:rsidR="00303379">
        <w:rPr>
          <w:rFonts w:eastAsia="Times New Roman"/>
          <w:b/>
          <w:bCs/>
          <w:spacing w:val="-1"/>
          <w:sz w:val="24"/>
          <w:szCs w:val="24"/>
        </w:rPr>
        <w:br/>
      </w:r>
      <w:r>
        <w:rPr>
          <w:rFonts w:eastAsia="Times New Roman"/>
          <w:b/>
          <w:bCs/>
          <w:spacing w:val="-2"/>
          <w:sz w:val="24"/>
          <w:szCs w:val="24"/>
        </w:rPr>
        <w:t>посредством публичного предложения</w:t>
      </w:r>
    </w:p>
    <w:p w:rsidR="00D87632" w:rsidRDefault="00BC1C50" w:rsidP="00303379">
      <w:pPr>
        <w:shd w:val="clear" w:color="auto" w:fill="FFFFFF"/>
        <w:tabs>
          <w:tab w:val="left" w:leader="underscore" w:pos="6682"/>
        </w:tabs>
        <w:spacing w:before="269"/>
        <w:ind w:firstLine="715"/>
      </w:pPr>
      <w:r>
        <w:rPr>
          <w:rFonts w:eastAsia="Times New Roman"/>
          <w:spacing w:val="-2"/>
          <w:sz w:val="24"/>
          <w:szCs w:val="24"/>
        </w:rPr>
        <w:t xml:space="preserve">Настоящим ___ </w:t>
      </w:r>
      <w:r>
        <w:rPr>
          <w:rFonts w:eastAsia="Times New Roman"/>
          <w:i/>
          <w:iCs/>
          <w:spacing w:val="-2"/>
          <w:sz w:val="24"/>
          <w:szCs w:val="24"/>
        </w:rPr>
        <w:t xml:space="preserve">(наименование/ФИО Претендента) </w:t>
      </w:r>
      <w:r>
        <w:rPr>
          <w:rFonts w:eastAsia="Times New Roman"/>
          <w:sz w:val="24"/>
          <w:szCs w:val="24"/>
        </w:rPr>
        <w:tab/>
        <w:t xml:space="preserve"> </w:t>
      </w:r>
      <w:r>
        <w:rPr>
          <w:rFonts w:eastAsia="Times New Roman"/>
          <w:spacing w:val="-1"/>
          <w:sz w:val="24"/>
          <w:szCs w:val="24"/>
        </w:rPr>
        <w:t>подтверждает, что для участия в</w:t>
      </w:r>
      <w:r w:rsidR="00303379">
        <w:rPr>
          <w:rFonts w:eastAsia="Times New Roman"/>
          <w:spacing w:val="-1"/>
          <w:sz w:val="24"/>
          <w:szCs w:val="24"/>
        </w:rPr>
        <w:t xml:space="preserve"> </w:t>
      </w:r>
      <w:r w:rsidR="00303379">
        <w:rPr>
          <w:rFonts w:eastAsia="Times New Roman"/>
          <w:sz w:val="24"/>
          <w:szCs w:val="24"/>
        </w:rPr>
        <w:t xml:space="preserve">Процедуре </w:t>
      </w:r>
      <w:r>
        <w:rPr>
          <w:rFonts w:eastAsia="Times New Roman"/>
          <w:sz w:val="24"/>
          <w:szCs w:val="24"/>
        </w:rPr>
        <w:t>продажи нами направляются нижеперечисленные документы:</w:t>
      </w:r>
    </w:p>
    <w:p w:rsidR="00D87632" w:rsidRDefault="00D87632">
      <w:pPr>
        <w:spacing w:after="283" w:line="1" w:lineRule="exact"/>
        <w:rPr>
          <w:rFonts w:ascii="Arial" w:hAnsi="Arial" w:cs="Arial"/>
          <w:sz w:val="2"/>
          <w:szCs w:val="2"/>
        </w:rPr>
      </w:pPr>
    </w:p>
    <w:tbl>
      <w:tblPr>
        <w:tblW w:w="9591" w:type="dxa"/>
        <w:tblInd w:w="40" w:type="dxa"/>
        <w:tblLayout w:type="fixed"/>
        <w:tblCellMar>
          <w:left w:w="40" w:type="dxa"/>
          <w:right w:w="40" w:type="dxa"/>
        </w:tblCellMar>
        <w:tblLook w:val="0000" w:firstRow="0" w:lastRow="0" w:firstColumn="0" w:lastColumn="0" w:noHBand="0" w:noVBand="0"/>
      </w:tblPr>
      <w:tblGrid>
        <w:gridCol w:w="661"/>
        <w:gridCol w:w="7655"/>
        <w:gridCol w:w="1275"/>
      </w:tblGrid>
      <w:tr w:rsidR="00D87632" w:rsidTr="00303379">
        <w:trPr>
          <w:trHeight w:hRule="exact" w:val="56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rsidR="00D87632" w:rsidRDefault="00BC1C50" w:rsidP="00303379">
            <w:pPr>
              <w:shd w:val="clear" w:color="auto" w:fill="FFFFFF"/>
              <w:spacing w:line="274" w:lineRule="exact"/>
              <w:jc w:val="center"/>
            </w:pPr>
            <w:r>
              <w:rPr>
                <w:rFonts w:eastAsia="Times New Roman"/>
                <w:b/>
                <w:bCs/>
                <w:sz w:val="24"/>
                <w:szCs w:val="24"/>
              </w:rPr>
              <w:t>№ п\п</w:t>
            </w:r>
          </w:p>
        </w:tc>
        <w:tc>
          <w:tcPr>
            <w:tcW w:w="7655" w:type="dxa"/>
            <w:tcBorders>
              <w:top w:val="single" w:sz="6" w:space="0" w:color="auto"/>
              <w:left w:val="single" w:sz="6" w:space="0" w:color="auto"/>
              <w:bottom w:val="single" w:sz="6" w:space="0" w:color="auto"/>
              <w:right w:val="single" w:sz="6" w:space="0" w:color="auto"/>
            </w:tcBorders>
            <w:shd w:val="clear" w:color="auto" w:fill="FFFFFF"/>
            <w:vAlign w:val="center"/>
          </w:tcPr>
          <w:p w:rsidR="00D87632" w:rsidRDefault="00BC1C50" w:rsidP="00303379">
            <w:pPr>
              <w:shd w:val="clear" w:color="auto" w:fill="FFFFFF"/>
              <w:jc w:val="center"/>
            </w:pPr>
            <w:r>
              <w:rPr>
                <w:rFonts w:eastAsia="Times New Roman"/>
                <w:b/>
                <w:bCs/>
                <w:sz w:val="24"/>
                <w:szCs w:val="24"/>
              </w:rPr>
              <w:t>Наименование</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D87632" w:rsidRDefault="00BC1C50" w:rsidP="00303379">
            <w:pPr>
              <w:shd w:val="clear" w:color="auto" w:fill="FFFFFF"/>
              <w:spacing w:line="278" w:lineRule="exact"/>
              <w:ind w:left="106" w:right="101"/>
              <w:jc w:val="center"/>
            </w:pPr>
            <w:r>
              <w:rPr>
                <w:rFonts w:eastAsia="Times New Roman"/>
                <w:b/>
                <w:bCs/>
                <w:spacing w:val="-2"/>
                <w:sz w:val="24"/>
                <w:szCs w:val="24"/>
              </w:rPr>
              <w:t xml:space="preserve">Кол-во </w:t>
            </w:r>
            <w:r>
              <w:rPr>
                <w:rFonts w:eastAsia="Times New Roman"/>
                <w:b/>
                <w:bCs/>
                <w:spacing w:val="-1"/>
                <w:sz w:val="24"/>
                <w:szCs w:val="24"/>
              </w:rPr>
              <w:t>листов</w:t>
            </w:r>
          </w:p>
        </w:tc>
      </w:tr>
      <w:tr w:rsidR="00D87632" w:rsidTr="00303379">
        <w:trPr>
          <w:trHeight w:hRule="exact" w:val="288"/>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r>
      <w:tr w:rsidR="00D87632" w:rsidTr="00303379">
        <w:trPr>
          <w:trHeight w:hRule="exact" w:val="288"/>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r>
      <w:tr w:rsidR="00D87632" w:rsidTr="00303379">
        <w:trPr>
          <w:trHeight w:hRule="exact" w:val="283"/>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r>
      <w:tr w:rsidR="00D87632" w:rsidTr="00303379">
        <w:trPr>
          <w:trHeight w:hRule="exact" w:val="288"/>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r>
      <w:tr w:rsidR="00D87632" w:rsidTr="00303379">
        <w:trPr>
          <w:trHeight w:hRule="exact" w:val="288"/>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r>
      <w:tr w:rsidR="00D87632" w:rsidTr="00303379">
        <w:trPr>
          <w:trHeight w:hRule="exact" w:val="278"/>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r>
      <w:tr w:rsidR="00D87632" w:rsidTr="00303379">
        <w:trPr>
          <w:trHeight w:hRule="exact" w:val="293"/>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r>
      <w:tr w:rsidR="00D87632" w:rsidTr="00303379">
        <w:trPr>
          <w:trHeight w:hRule="exact" w:val="288"/>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r>
      <w:tr w:rsidR="00D87632" w:rsidTr="00303379">
        <w:trPr>
          <w:trHeight w:hRule="exact" w:val="288"/>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r>
      <w:tr w:rsidR="00D87632" w:rsidTr="00303379">
        <w:trPr>
          <w:trHeight w:hRule="exact" w:val="293"/>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D87632" w:rsidRDefault="00BC1C50">
            <w:pPr>
              <w:shd w:val="clear" w:color="auto" w:fill="FFFFFF"/>
            </w:pPr>
            <w:r>
              <w:rPr>
                <w:rFonts w:eastAsia="Times New Roman"/>
                <w:b/>
                <w:bCs/>
                <w:i/>
                <w:iCs/>
                <w:sz w:val="24"/>
                <w:szCs w:val="24"/>
              </w:rPr>
              <w:t>Итого количество листов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D87632" w:rsidRDefault="00D87632">
            <w:pPr>
              <w:shd w:val="clear" w:color="auto" w:fill="FFFFFF"/>
            </w:pPr>
          </w:p>
        </w:tc>
      </w:tr>
    </w:tbl>
    <w:p w:rsidR="00D87632" w:rsidRDefault="00BC1C50" w:rsidP="00303379">
      <w:pPr>
        <w:shd w:val="clear" w:color="auto" w:fill="FFFFFF"/>
        <w:tabs>
          <w:tab w:val="left" w:leader="underscore" w:pos="8611"/>
          <w:tab w:val="left" w:leader="underscore" w:pos="9638"/>
        </w:tabs>
        <w:spacing w:before="269"/>
      </w:pPr>
      <w:r>
        <w:rPr>
          <w:rFonts w:eastAsia="Times New Roman"/>
          <w:sz w:val="24"/>
          <w:szCs w:val="24"/>
        </w:rPr>
        <w:t xml:space="preserve">Подпись </w:t>
      </w:r>
      <w:r w:rsidR="00B871C7">
        <w:rPr>
          <w:rFonts w:eastAsia="Times New Roman"/>
          <w:sz w:val="24"/>
          <w:szCs w:val="24"/>
        </w:rPr>
        <w:t>Заявителя</w:t>
      </w:r>
      <w:r>
        <w:rPr>
          <w:rFonts w:eastAsia="Times New Roman"/>
          <w:sz w:val="24"/>
          <w:szCs w:val="24"/>
        </w:rPr>
        <w:t xml:space="preserve"> (его уполномоченного представителя)</w:t>
      </w:r>
      <w:r w:rsidR="00303379">
        <w:rPr>
          <w:rFonts w:eastAsia="Times New Roman"/>
          <w:sz w:val="24"/>
          <w:szCs w:val="24"/>
        </w:rPr>
        <w:t xml:space="preserve"> _______</w:t>
      </w:r>
      <w:r>
        <w:rPr>
          <w:rFonts w:eastAsia="Times New Roman"/>
          <w:sz w:val="24"/>
          <w:szCs w:val="24"/>
        </w:rPr>
        <w:t xml:space="preserve"> /</w:t>
      </w:r>
      <w:r w:rsidR="00303379">
        <w:rPr>
          <w:rFonts w:eastAsia="Times New Roman"/>
          <w:sz w:val="24"/>
          <w:szCs w:val="24"/>
        </w:rPr>
        <w:t>_____________________/</w:t>
      </w:r>
    </w:p>
    <w:p w:rsidR="00D87632" w:rsidRDefault="00BC1C50">
      <w:pPr>
        <w:shd w:val="clear" w:color="auto" w:fill="FFFFFF"/>
        <w:ind w:left="8352"/>
      </w:pPr>
      <w:r>
        <w:rPr>
          <w:rFonts w:eastAsia="Times New Roman"/>
          <w:spacing w:val="-2"/>
          <w:sz w:val="24"/>
          <w:szCs w:val="24"/>
        </w:rPr>
        <w:t>М.П.</w:t>
      </w:r>
    </w:p>
    <w:p w:rsidR="00D87632" w:rsidRDefault="00D87632">
      <w:pPr>
        <w:shd w:val="clear" w:color="auto" w:fill="FFFFFF"/>
        <w:spacing w:before="7550"/>
        <w:ind w:left="9840"/>
        <w:sectPr w:rsidR="00D87632" w:rsidSect="00B351E7">
          <w:pgSz w:w="11909" w:h="16834"/>
          <w:pgMar w:top="992" w:right="851" w:bottom="567" w:left="1418" w:header="720" w:footer="720" w:gutter="0"/>
          <w:cols w:space="60"/>
          <w:noEndnote/>
          <w:docGrid w:linePitch="272"/>
        </w:sectPr>
      </w:pPr>
    </w:p>
    <w:p w:rsidR="00D87632" w:rsidRDefault="002805B2">
      <w:pPr>
        <w:shd w:val="clear" w:color="auto" w:fill="FFFFFF"/>
        <w:spacing w:line="278" w:lineRule="exact"/>
        <w:ind w:right="24"/>
        <w:jc w:val="center"/>
      </w:pPr>
      <w:r>
        <w:rPr>
          <w:rFonts w:eastAsia="Times New Roman"/>
          <w:b/>
          <w:bCs/>
          <w:sz w:val="24"/>
          <w:szCs w:val="24"/>
        </w:rPr>
        <w:lastRenderedPageBreak/>
        <w:t xml:space="preserve">ЧАСТЬ </w:t>
      </w:r>
      <w:r>
        <w:rPr>
          <w:rFonts w:eastAsia="Times New Roman"/>
          <w:b/>
          <w:bCs/>
          <w:sz w:val="24"/>
          <w:szCs w:val="24"/>
          <w:lang w:val="en-US"/>
        </w:rPr>
        <w:t>IV</w:t>
      </w:r>
      <w:r w:rsidRPr="007A66B9">
        <w:rPr>
          <w:rFonts w:eastAsia="Times New Roman"/>
          <w:b/>
          <w:bCs/>
          <w:sz w:val="24"/>
          <w:szCs w:val="24"/>
        </w:rPr>
        <w:t xml:space="preserve">. </w:t>
      </w:r>
      <w:r>
        <w:rPr>
          <w:rFonts w:eastAsia="Times New Roman"/>
          <w:b/>
          <w:bCs/>
          <w:sz w:val="24"/>
          <w:szCs w:val="24"/>
        </w:rPr>
        <w:t xml:space="preserve">ПРОЕКТ ДОГОВОРА </w:t>
      </w:r>
    </w:p>
    <w:p w:rsidR="002805B2" w:rsidRDefault="002805B2">
      <w:pPr>
        <w:shd w:val="clear" w:color="auto" w:fill="FFFFFF"/>
        <w:spacing w:line="250" w:lineRule="exact"/>
        <w:ind w:right="5"/>
        <w:jc w:val="right"/>
        <w:rPr>
          <w:rFonts w:eastAsia="Times New Roman"/>
          <w:i/>
          <w:iCs/>
          <w:spacing w:val="-11"/>
          <w:sz w:val="24"/>
          <w:szCs w:val="24"/>
        </w:rPr>
      </w:pPr>
    </w:p>
    <w:p w:rsidR="002805B2" w:rsidRPr="002805B2" w:rsidRDefault="002805B2" w:rsidP="002805B2">
      <w:pPr>
        <w:keepNext/>
        <w:keepLines/>
        <w:autoSpaceDE/>
        <w:autoSpaceDN/>
        <w:adjustRightInd/>
        <w:spacing w:line="266" w:lineRule="exact"/>
        <w:ind w:left="60"/>
        <w:jc w:val="center"/>
        <w:outlineLvl w:val="0"/>
        <w:rPr>
          <w:rFonts w:eastAsia="Times New Roman"/>
          <w:b/>
          <w:bCs/>
          <w:color w:val="000000"/>
          <w:sz w:val="24"/>
          <w:szCs w:val="24"/>
          <w:lang w:bidi="ru-RU"/>
        </w:rPr>
      </w:pPr>
      <w:bookmarkStart w:id="1" w:name="bookmark0"/>
      <w:r w:rsidRPr="002805B2">
        <w:rPr>
          <w:rFonts w:eastAsia="Times New Roman"/>
          <w:b/>
          <w:bCs/>
          <w:color w:val="000000"/>
          <w:sz w:val="24"/>
          <w:szCs w:val="24"/>
          <w:lang w:bidi="ru-RU"/>
        </w:rPr>
        <w:t xml:space="preserve">ДОГОВОР № </w:t>
      </w:r>
      <w:bookmarkEnd w:id="1"/>
    </w:p>
    <w:p w:rsidR="002805B2" w:rsidRPr="002805B2" w:rsidRDefault="002805B2" w:rsidP="002805B2">
      <w:pPr>
        <w:tabs>
          <w:tab w:val="left" w:pos="7729"/>
        </w:tabs>
        <w:autoSpaceDE/>
        <w:autoSpaceDN/>
        <w:adjustRightInd/>
        <w:spacing w:after="114" w:line="266" w:lineRule="exact"/>
        <w:jc w:val="both"/>
        <w:rPr>
          <w:rFonts w:eastAsia="Times New Roman"/>
          <w:color w:val="000000"/>
          <w:sz w:val="24"/>
          <w:szCs w:val="24"/>
          <w:lang w:bidi="ru-RU"/>
        </w:rPr>
      </w:pPr>
    </w:p>
    <w:p w:rsidR="002805B2" w:rsidRPr="002805B2" w:rsidRDefault="002805B2" w:rsidP="002805B2">
      <w:pPr>
        <w:tabs>
          <w:tab w:val="left" w:pos="7729"/>
        </w:tabs>
        <w:autoSpaceDE/>
        <w:autoSpaceDN/>
        <w:adjustRightInd/>
        <w:spacing w:after="114" w:line="266" w:lineRule="exact"/>
        <w:jc w:val="both"/>
        <w:rPr>
          <w:rFonts w:eastAsia="Times New Roman"/>
          <w:color w:val="000000"/>
          <w:sz w:val="24"/>
          <w:szCs w:val="24"/>
          <w:lang w:bidi="ru-RU"/>
        </w:rPr>
      </w:pPr>
      <w:r w:rsidRPr="002805B2">
        <w:rPr>
          <w:rFonts w:eastAsia="Times New Roman"/>
          <w:color w:val="000000"/>
          <w:sz w:val="24"/>
          <w:szCs w:val="24"/>
          <w:lang w:bidi="ru-RU"/>
        </w:rPr>
        <w:t>г. Ульяновск</w:t>
      </w:r>
      <w:r w:rsidRPr="002805B2">
        <w:rPr>
          <w:rFonts w:eastAsia="Times New Roman"/>
          <w:color w:val="000000"/>
          <w:sz w:val="24"/>
          <w:szCs w:val="24"/>
          <w:lang w:bidi="ru-RU"/>
        </w:rPr>
        <w:tab/>
      </w:r>
      <w:r w:rsidR="00237C67">
        <w:rPr>
          <w:rFonts w:eastAsia="Times New Roman"/>
          <w:color w:val="000000"/>
          <w:sz w:val="24"/>
          <w:szCs w:val="24"/>
          <w:lang w:bidi="ru-RU"/>
        </w:rPr>
        <w:t xml:space="preserve"> </w:t>
      </w:r>
      <w:r w:rsidRPr="002805B2">
        <w:rPr>
          <w:rFonts w:eastAsia="Times New Roman"/>
          <w:color w:val="000000"/>
          <w:sz w:val="24"/>
          <w:szCs w:val="24"/>
          <w:lang w:bidi="ru-RU"/>
        </w:rPr>
        <w:t>«</w:t>
      </w:r>
      <w:r w:rsidR="00237C67">
        <w:rPr>
          <w:rFonts w:eastAsia="Times New Roman"/>
          <w:color w:val="000000"/>
          <w:sz w:val="24"/>
          <w:szCs w:val="24"/>
          <w:lang w:bidi="ru-RU"/>
        </w:rPr>
        <w:t>___</w:t>
      </w:r>
      <w:r w:rsidRPr="002805B2">
        <w:rPr>
          <w:rFonts w:eastAsia="Times New Roman"/>
          <w:color w:val="000000"/>
          <w:sz w:val="24"/>
          <w:szCs w:val="24"/>
          <w:lang w:bidi="ru-RU"/>
        </w:rPr>
        <w:t xml:space="preserve">» </w:t>
      </w:r>
      <w:r w:rsidR="00237C67">
        <w:rPr>
          <w:rFonts w:eastAsia="Times New Roman"/>
          <w:color w:val="000000"/>
          <w:sz w:val="24"/>
          <w:szCs w:val="24"/>
          <w:lang w:bidi="ru-RU"/>
        </w:rPr>
        <w:t>_______</w:t>
      </w:r>
      <w:r w:rsidRPr="002805B2">
        <w:rPr>
          <w:rFonts w:eastAsia="Times New Roman"/>
          <w:color w:val="000000"/>
          <w:sz w:val="24"/>
          <w:szCs w:val="24"/>
          <w:lang w:bidi="ru-RU"/>
        </w:rPr>
        <w:t xml:space="preserve"> 20</w:t>
      </w:r>
      <w:r w:rsidR="00237C67">
        <w:rPr>
          <w:rFonts w:eastAsia="Times New Roman"/>
          <w:color w:val="000000"/>
          <w:sz w:val="24"/>
          <w:szCs w:val="24"/>
          <w:lang w:bidi="ru-RU"/>
        </w:rPr>
        <w:t>20</w:t>
      </w:r>
      <w:r w:rsidRPr="002805B2">
        <w:rPr>
          <w:rFonts w:eastAsia="Times New Roman"/>
          <w:color w:val="000000"/>
          <w:sz w:val="24"/>
          <w:szCs w:val="24"/>
          <w:lang w:bidi="ru-RU"/>
        </w:rPr>
        <w:t xml:space="preserve"> г.</w:t>
      </w:r>
    </w:p>
    <w:p w:rsidR="002805B2" w:rsidRPr="002805B2" w:rsidRDefault="002805B2" w:rsidP="002805B2">
      <w:pPr>
        <w:autoSpaceDE/>
        <w:autoSpaceDN/>
        <w:adjustRightInd/>
        <w:spacing w:after="126" w:line="274" w:lineRule="exact"/>
        <w:ind w:firstLine="760"/>
        <w:jc w:val="both"/>
        <w:rPr>
          <w:rFonts w:eastAsia="Times New Roman"/>
          <w:color w:val="000000"/>
          <w:sz w:val="24"/>
          <w:szCs w:val="24"/>
          <w:lang w:bidi="ru-RU"/>
        </w:rPr>
      </w:pPr>
      <w:r w:rsidRPr="002805B2">
        <w:rPr>
          <w:rFonts w:eastAsia="Times New Roman"/>
          <w:b/>
          <w:bCs/>
          <w:color w:val="000000"/>
          <w:sz w:val="24"/>
          <w:szCs w:val="24"/>
          <w:lang w:bidi="ru-RU"/>
        </w:rPr>
        <w:t xml:space="preserve">Федеральный научно-производственный центр акционерное общество «Научно- производственное объединение «Марс», </w:t>
      </w:r>
      <w:r w:rsidRPr="002805B2">
        <w:rPr>
          <w:rFonts w:eastAsia="Times New Roman"/>
          <w:color w:val="000000"/>
          <w:sz w:val="24"/>
          <w:szCs w:val="24"/>
          <w:lang w:bidi="ru-RU"/>
        </w:rPr>
        <w:t xml:space="preserve">именуемый в дальнейшем </w:t>
      </w:r>
      <w:r w:rsidRPr="002805B2">
        <w:rPr>
          <w:rFonts w:eastAsia="Times New Roman"/>
          <w:b/>
          <w:bCs/>
          <w:color w:val="000000"/>
          <w:sz w:val="24"/>
          <w:szCs w:val="24"/>
          <w:lang w:bidi="ru-RU"/>
        </w:rPr>
        <w:t xml:space="preserve">«Продавец», </w:t>
      </w:r>
      <w:r w:rsidRPr="002805B2">
        <w:rPr>
          <w:rFonts w:eastAsia="Times New Roman"/>
          <w:color w:val="000000"/>
          <w:sz w:val="24"/>
          <w:szCs w:val="24"/>
          <w:lang w:bidi="ru-RU"/>
        </w:rPr>
        <w:t xml:space="preserve">в лице генерального директора Маклаева Владимира Анатольевича, действующего на основании Устава, с одной стороны, и </w:t>
      </w:r>
      <w:r>
        <w:rPr>
          <w:rFonts w:eastAsia="Times New Roman"/>
          <w:b/>
          <w:bCs/>
          <w:color w:val="000000"/>
          <w:sz w:val="24"/>
          <w:szCs w:val="24"/>
          <w:lang w:bidi="ru-RU"/>
        </w:rPr>
        <w:t>___________________________</w:t>
      </w:r>
      <w:r w:rsidRPr="002805B2">
        <w:rPr>
          <w:rFonts w:eastAsia="Times New Roman"/>
          <w:b/>
          <w:bCs/>
          <w:color w:val="000000"/>
          <w:sz w:val="24"/>
          <w:szCs w:val="24"/>
          <w:lang w:bidi="ru-RU"/>
        </w:rPr>
        <w:t xml:space="preserve">, </w:t>
      </w:r>
      <w:r w:rsidRPr="002805B2">
        <w:rPr>
          <w:rFonts w:eastAsia="Times New Roman"/>
          <w:color w:val="000000"/>
          <w:sz w:val="24"/>
          <w:szCs w:val="24"/>
          <w:lang w:bidi="ru-RU"/>
        </w:rPr>
        <w:t xml:space="preserve">именуемое в дальнейшем </w:t>
      </w:r>
      <w:r w:rsidRPr="002805B2">
        <w:rPr>
          <w:rFonts w:eastAsia="Times New Roman"/>
          <w:b/>
          <w:bCs/>
          <w:color w:val="000000"/>
          <w:sz w:val="24"/>
          <w:szCs w:val="24"/>
          <w:lang w:bidi="ru-RU"/>
        </w:rPr>
        <w:t xml:space="preserve">«Покупатель», </w:t>
      </w:r>
      <w:r w:rsidRPr="002805B2">
        <w:rPr>
          <w:rFonts w:eastAsia="Times New Roman"/>
          <w:color w:val="000000"/>
          <w:sz w:val="24"/>
          <w:szCs w:val="24"/>
          <w:lang w:bidi="ru-RU"/>
        </w:rPr>
        <w:t xml:space="preserve">в лице </w:t>
      </w:r>
      <w:r>
        <w:rPr>
          <w:rFonts w:eastAsia="Times New Roman"/>
          <w:color w:val="000000"/>
          <w:sz w:val="24"/>
          <w:szCs w:val="24"/>
          <w:lang w:bidi="ru-RU"/>
        </w:rPr>
        <w:t>_________________________________</w:t>
      </w:r>
      <w:r w:rsidRPr="002805B2">
        <w:rPr>
          <w:rFonts w:eastAsia="Times New Roman"/>
          <w:color w:val="000000"/>
          <w:sz w:val="24"/>
          <w:szCs w:val="24"/>
          <w:lang w:bidi="ru-RU"/>
        </w:rPr>
        <w:t xml:space="preserve">, действующего на основании Устава, с другой стороны, совместно именуемые Стороны, </w:t>
      </w:r>
      <w:r>
        <w:rPr>
          <w:rFonts w:eastAsia="Times New Roman"/>
          <w:color w:val="000000"/>
          <w:sz w:val="24"/>
          <w:szCs w:val="24"/>
          <w:lang w:bidi="ru-RU"/>
        </w:rPr>
        <w:t xml:space="preserve">на основании протокола рассмотрения и оценки заявок участников </w:t>
      </w:r>
      <w:r w:rsidR="0077576D">
        <w:rPr>
          <w:rFonts w:eastAsia="Times New Roman"/>
          <w:color w:val="000000"/>
          <w:sz w:val="24"/>
          <w:szCs w:val="24"/>
          <w:lang w:bidi="ru-RU"/>
        </w:rPr>
        <w:t xml:space="preserve">процедуры отчуждения, обременения профильных активов посредством публичного предложения от ____________2020 года № ________ </w:t>
      </w:r>
      <w:r w:rsidRPr="002805B2">
        <w:rPr>
          <w:rFonts w:eastAsia="Times New Roman"/>
          <w:color w:val="000000"/>
          <w:sz w:val="24"/>
          <w:szCs w:val="24"/>
          <w:lang w:bidi="ru-RU"/>
        </w:rPr>
        <w:t>заключили настоящий договор (далее по тексту - «Договор») о нижеследующем:</w:t>
      </w:r>
    </w:p>
    <w:p w:rsidR="002805B2" w:rsidRPr="002805B2" w:rsidRDefault="002805B2" w:rsidP="0077576D">
      <w:pPr>
        <w:keepNext/>
        <w:keepLines/>
        <w:numPr>
          <w:ilvl w:val="0"/>
          <w:numId w:val="42"/>
        </w:numPr>
        <w:tabs>
          <w:tab w:val="left" w:pos="284"/>
        </w:tabs>
        <w:autoSpaceDE/>
        <w:autoSpaceDN/>
        <w:adjustRightInd/>
        <w:spacing w:after="114" w:line="266" w:lineRule="exact"/>
        <w:jc w:val="center"/>
        <w:outlineLvl w:val="0"/>
        <w:rPr>
          <w:rFonts w:eastAsia="Times New Roman"/>
          <w:b/>
          <w:bCs/>
          <w:color w:val="000000"/>
          <w:sz w:val="24"/>
          <w:szCs w:val="24"/>
          <w:lang w:bidi="ru-RU"/>
        </w:rPr>
      </w:pPr>
      <w:bookmarkStart w:id="2" w:name="bookmark1"/>
      <w:r w:rsidRPr="002805B2">
        <w:rPr>
          <w:rFonts w:eastAsia="Times New Roman"/>
          <w:b/>
          <w:bCs/>
          <w:color w:val="000000"/>
          <w:sz w:val="24"/>
          <w:szCs w:val="24"/>
          <w:lang w:bidi="ru-RU"/>
        </w:rPr>
        <w:t>Предмет договора</w:t>
      </w:r>
      <w:bookmarkEnd w:id="2"/>
    </w:p>
    <w:p w:rsidR="0077576D" w:rsidRDefault="002805B2" w:rsidP="003E484C">
      <w:pPr>
        <w:numPr>
          <w:ilvl w:val="1"/>
          <w:numId w:val="42"/>
        </w:numPr>
        <w:tabs>
          <w:tab w:val="left" w:pos="993"/>
        </w:tabs>
        <w:autoSpaceDE/>
        <w:autoSpaceDN/>
        <w:adjustRightInd/>
        <w:spacing w:after="120"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Продавец обязуется передать в собственность Покупателя, а Покупатель обязуется принять и оплатить следующее оборудование (далее по тексту - «товар»):</w:t>
      </w:r>
    </w:p>
    <w:tbl>
      <w:tblPr>
        <w:tblStyle w:val="a5"/>
        <w:tblW w:w="0" w:type="auto"/>
        <w:tblInd w:w="-5" w:type="dxa"/>
        <w:tblLook w:val="04A0" w:firstRow="1" w:lastRow="0" w:firstColumn="1" w:lastColumn="0" w:noHBand="0" w:noVBand="1"/>
      </w:tblPr>
      <w:tblGrid>
        <w:gridCol w:w="3969"/>
        <w:gridCol w:w="1134"/>
        <w:gridCol w:w="1560"/>
        <w:gridCol w:w="1417"/>
        <w:gridCol w:w="1990"/>
      </w:tblGrid>
      <w:tr w:rsidR="003E484C" w:rsidTr="003E484C">
        <w:tc>
          <w:tcPr>
            <w:tcW w:w="3969" w:type="dxa"/>
          </w:tcPr>
          <w:p w:rsidR="003E484C" w:rsidRDefault="003E484C" w:rsidP="003E484C">
            <w:pPr>
              <w:tabs>
                <w:tab w:val="left" w:pos="1144"/>
              </w:tabs>
              <w:autoSpaceDE/>
              <w:autoSpaceDN/>
              <w:adjustRightInd/>
              <w:spacing w:after="120" w:line="274" w:lineRule="exact"/>
              <w:jc w:val="center"/>
              <w:rPr>
                <w:rFonts w:eastAsia="Times New Roman"/>
                <w:color w:val="000000"/>
                <w:sz w:val="24"/>
                <w:szCs w:val="24"/>
                <w:lang w:bidi="ru-RU"/>
              </w:rPr>
            </w:pPr>
            <w:r w:rsidRPr="002805B2">
              <w:rPr>
                <w:rFonts w:eastAsia="Times New Roman"/>
                <w:b/>
                <w:bCs/>
                <w:color w:val="000000"/>
                <w:sz w:val="24"/>
                <w:szCs w:val="24"/>
                <w:lang w:bidi="ru-RU"/>
              </w:rPr>
              <w:t>Наименование товара</w:t>
            </w:r>
          </w:p>
        </w:tc>
        <w:tc>
          <w:tcPr>
            <w:tcW w:w="1134" w:type="dxa"/>
          </w:tcPr>
          <w:p w:rsidR="003E484C" w:rsidRPr="002805B2" w:rsidRDefault="003E484C" w:rsidP="003E484C">
            <w:pPr>
              <w:autoSpaceDE/>
              <w:autoSpaceDN/>
              <w:adjustRightInd/>
              <w:spacing w:line="266" w:lineRule="exact"/>
              <w:jc w:val="center"/>
              <w:rPr>
                <w:rFonts w:eastAsia="Times New Roman"/>
                <w:color w:val="000000"/>
                <w:sz w:val="24"/>
                <w:szCs w:val="24"/>
                <w:lang w:bidi="ru-RU"/>
              </w:rPr>
            </w:pPr>
            <w:r w:rsidRPr="002805B2">
              <w:rPr>
                <w:rFonts w:eastAsia="Times New Roman"/>
                <w:b/>
                <w:bCs/>
                <w:color w:val="000000"/>
                <w:sz w:val="24"/>
                <w:szCs w:val="24"/>
                <w:lang w:bidi="ru-RU"/>
              </w:rPr>
              <w:t>Кол-во</w:t>
            </w:r>
          </w:p>
          <w:p w:rsidR="003E484C" w:rsidRDefault="003E484C" w:rsidP="003E484C">
            <w:pPr>
              <w:tabs>
                <w:tab w:val="left" w:pos="1144"/>
              </w:tabs>
              <w:autoSpaceDE/>
              <w:autoSpaceDN/>
              <w:adjustRightInd/>
              <w:spacing w:after="120" w:line="274" w:lineRule="exact"/>
              <w:jc w:val="center"/>
              <w:rPr>
                <w:rFonts w:eastAsia="Times New Roman"/>
                <w:color w:val="000000"/>
                <w:sz w:val="24"/>
                <w:szCs w:val="24"/>
                <w:lang w:bidi="ru-RU"/>
              </w:rPr>
            </w:pPr>
            <w:r w:rsidRPr="002805B2">
              <w:rPr>
                <w:rFonts w:eastAsia="Times New Roman"/>
                <w:b/>
                <w:bCs/>
                <w:color w:val="000000"/>
                <w:sz w:val="24"/>
                <w:szCs w:val="24"/>
                <w:lang w:bidi="ru-RU"/>
              </w:rPr>
              <w:t>(шт</w:t>
            </w:r>
            <w:r>
              <w:rPr>
                <w:rFonts w:eastAsia="Times New Roman"/>
                <w:b/>
                <w:bCs/>
                <w:color w:val="000000"/>
                <w:sz w:val="24"/>
                <w:szCs w:val="24"/>
                <w:lang w:bidi="ru-RU"/>
              </w:rPr>
              <w:t>.)</w:t>
            </w:r>
          </w:p>
        </w:tc>
        <w:tc>
          <w:tcPr>
            <w:tcW w:w="1560" w:type="dxa"/>
          </w:tcPr>
          <w:p w:rsidR="003E484C" w:rsidRDefault="003E484C" w:rsidP="003E484C">
            <w:pPr>
              <w:tabs>
                <w:tab w:val="left" w:pos="1144"/>
              </w:tabs>
              <w:autoSpaceDE/>
              <w:autoSpaceDN/>
              <w:adjustRightInd/>
              <w:spacing w:after="120" w:line="274" w:lineRule="exact"/>
              <w:jc w:val="center"/>
              <w:rPr>
                <w:rFonts w:eastAsia="Times New Roman"/>
                <w:color w:val="000000"/>
                <w:sz w:val="24"/>
                <w:szCs w:val="24"/>
                <w:lang w:bidi="ru-RU"/>
              </w:rPr>
            </w:pPr>
            <w:r w:rsidRPr="002805B2">
              <w:rPr>
                <w:rFonts w:eastAsia="Times New Roman"/>
                <w:b/>
                <w:bCs/>
                <w:color w:val="000000"/>
                <w:sz w:val="24"/>
                <w:szCs w:val="24"/>
                <w:lang w:bidi="ru-RU"/>
              </w:rPr>
              <w:t>Цена без НДС, руб</w:t>
            </w:r>
            <w:r>
              <w:rPr>
                <w:rFonts w:eastAsia="Times New Roman"/>
                <w:b/>
                <w:bCs/>
                <w:color w:val="000000"/>
                <w:sz w:val="24"/>
                <w:szCs w:val="24"/>
                <w:lang w:bidi="ru-RU"/>
              </w:rPr>
              <w:t>.</w:t>
            </w:r>
          </w:p>
        </w:tc>
        <w:tc>
          <w:tcPr>
            <w:tcW w:w="1417" w:type="dxa"/>
          </w:tcPr>
          <w:p w:rsidR="003E484C" w:rsidRDefault="003E484C" w:rsidP="003E484C">
            <w:pPr>
              <w:tabs>
                <w:tab w:val="left" w:pos="1144"/>
              </w:tabs>
              <w:autoSpaceDE/>
              <w:autoSpaceDN/>
              <w:adjustRightInd/>
              <w:spacing w:after="120" w:line="274" w:lineRule="exact"/>
              <w:jc w:val="center"/>
              <w:rPr>
                <w:rFonts w:eastAsia="Times New Roman"/>
                <w:color w:val="000000"/>
                <w:sz w:val="24"/>
                <w:szCs w:val="24"/>
                <w:lang w:bidi="ru-RU"/>
              </w:rPr>
            </w:pPr>
            <w:r w:rsidRPr="002805B2">
              <w:rPr>
                <w:rFonts w:eastAsia="Times New Roman"/>
                <w:b/>
                <w:bCs/>
                <w:color w:val="000000"/>
                <w:sz w:val="24"/>
                <w:szCs w:val="24"/>
                <w:lang w:bidi="ru-RU"/>
              </w:rPr>
              <w:t>НДС-</w:t>
            </w:r>
            <w:r>
              <w:rPr>
                <w:rFonts w:eastAsia="Times New Roman"/>
                <w:b/>
                <w:bCs/>
                <w:color w:val="000000"/>
                <w:sz w:val="24"/>
                <w:szCs w:val="24"/>
                <w:lang w:bidi="ru-RU"/>
              </w:rPr>
              <w:t>20</w:t>
            </w:r>
            <w:r w:rsidRPr="002805B2">
              <w:rPr>
                <w:rFonts w:eastAsia="Times New Roman"/>
                <w:b/>
                <w:bCs/>
                <w:color w:val="000000"/>
                <w:sz w:val="24"/>
                <w:szCs w:val="24"/>
                <w:lang w:bidi="ru-RU"/>
              </w:rPr>
              <w:t>%, руб</w:t>
            </w:r>
            <w:r>
              <w:rPr>
                <w:rFonts w:eastAsia="Times New Roman"/>
                <w:b/>
                <w:bCs/>
                <w:color w:val="000000"/>
                <w:sz w:val="24"/>
                <w:szCs w:val="24"/>
                <w:lang w:bidi="ru-RU"/>
              </w:rPr>
              <w:t>.</w:t>
            </w:r>
          </w:p>
        </w:tc>
        <w:tc>
          <w:tcPr>
            <w:tcW w:w="1990" w:type="dxa"/>
          </w:tcPr>
          <w:p w:rsidR="003E484C" w:rsidRDefault="003E484C" w:rsidP="003E484C">
            <w:pPr>
              <w:tabs>
                <w:tab w:val="left" w:pos="1144"/>
              </w:tabs>
              <w:autoSpaceDE/>
              <w:autoSpaceDN/>
              <w:adjustRightInd/>
              <w:spacing w:after="120" w:line="274" w:lineRule="exact"/>
              <w:jc w:val="center"/>
              <w:rPr>
                <w:rFonts w:eastAsia="Times New Roman"/>
                <w:color w:val="000000"/>
                <w:sz w:val="24"/>
                <w:szCs w:val="24"/>
                <w:lang w:bidi="ru-RU"/>
              </w:rPr>
            </w:pPr>
            <w:r w:rsidRPr="002805B2">
              <w:rPr>
                <w:rFonts w:eastAsia="Times New Roman"/>
                <w:b/>
                <w:bCs/>
                <w:color w:val="000000"/>
                <w:sz w:val="24"/>
                <w:szCs w:val="24"/>
                <w:lang w:bidi="ru-RU"/>
              </w:rPr>
              <w:t>Итого с НДС, руб</w:t>
            </w:r>
            <w:r>
              <w:rPr>
                <w:rFonts w:eastAsia="Times New Roman"/>
                <w:b/>
                <w:bCs/>
                <w:color w:val="000000"/>
                <w:sz w:val="24"/>
                <w:szCs w:val="24"/>
                <w:lang w:bidi="ru-RU"/>
              </w:rPr>
              <w:t>.</w:t>
            </w:r>
          </w:p>
        </w:tc>
      </w:tr>
      <w:tr w:rsidR="003E484C" w:rsidTr="003E484C">
        <w:tc>
          <w:tcPr>
            <w:tcW w:w="3969" w:type="dxa"/>
          </w:tcPr>
          <w:p w:rsidR="003E484C" w:rsidRDefault="003E484C" w:rsidP="003E484C">
            <w:pPr>
              <w:tabs>
                <w:tab w:val="left" w:pos="1144"/>
              </w:tabs>
              <w:autoSpaceDE/>
              <w:autoSpaceDN/>
              <w:adjustRightInd/>
              <w:spacing w:after="120" w:line="274" w:lineRule="exact"/>
              <w:jc w:val="both"/>
              <w:rPr>
                <w:rFonts w:eastAsia="Times New Roman"/>
                <w:color w:val="000000"/>
                <w:sz w:val="24"/>
                <w:szCs w:val="24"/>
                <w:lang w:bidi="ru-RU"/>
              </w:rPr>
            </w:pPr>
            <w:r w:rsidRPr="0077576D">
              <w:rPr>
                <w:rFonts w:eastAsia="Times New Roman"/>
                <w:sz w:val="24"/>
                <w:szCs w:val="24"/>
                <w:lang w:bidi="ru-RU"/>
              </w:rPr>
              <w:t>Прецизионный высокоскоростной обрабатывающий центр модели RXP600DSH</w:t>
            </w:r>
          </w:p>
        </w:tc>
        <w:tc>
          <w:tcPr>
            <w:tcW w:w="1134" w:type="dxa"/>
          </w:tcPr>
          <w:p w:rsidR="003E484C" w:rsidRDefault="003E484C" w:rsidP="003E484C">
            <w:pPr>
              <w:tabs>
                <w:tab w:val="left" w:pos="1144"/>
              </w:tabs>
              <w:autoSpaceDE/>
              <w:autoSpaceDN/>
              <w:adjustRightInd/>
              <w:spacing w:after="120" w:line="274" w:lineRule="exact"/>
              <w:jc w:val="center"/>
              <w:rPr>
                <w:rFonts w:eastAsia="Times New Roman"/>
                <w:color w:val="000000"/>
                <w:sz w:val="24"/>
                <w:szCs w:val="24"/>
                <w:lang w:bidi="ru-RU"/>
              </w:rPr>
            </w:pPr>
            <w:r>
              <w:rPr>
                <w:rFonts w:eastAsia="Times New Roman"/>
                <w:color w:val="000000"/>
                <w:sz w:val="24"/>
                <w:szCs w:val="24"/>
                <w:lang w:bidi="ru-RU"/>
              </w:rPr>
              <w:t>1</w:t>
            </w:r>
          </w:p>
        </w:tc>
        <w:tc>
          <w:tcPr>
            <w:tcW w:w="1560" w:type="dxa"/>
          </w:tcPr>
          <w:p w:rsidR="003E484C" w:rsidRDefault="003E484C" w:rsidP="003E484C">
            <w:pPr>
              <w:tabs>
                <w:tab w:val="left" w:pos="1144"/>
              </w:tabs>
              <w:autoSpaceDE/>
              <w:autoSpaceDN/>
              <w:adjustRightInd/>
              <w:spacing w:after="120" w:line="274" w:lineRule="exact"/>
              <w:jc w:val="both"/>
              <w:rPr>
                <w:rFonts w:eastAsia="Times New Roman"/>
                <w:color w:val="000000"/>
                <w:sz w:val="24"/>
                <w:szCs w:val="24"/>
                <w:lang w:bidi="ru-RU"/>
              </w:rPr>
            </w:pPr>
          </w:p>
        </w:tc>
        <w:tc>
          <w:tcPr>
            <w:tcW w:w="1417" w:type="dxa"/>
          </w:tcPr>
          <w:p w:rsidR="003E484C" w:rsidRDefault="003E484C" w:rsidP="003E484C">
            <w:pPr>
              <w:tabs>
                <w:tab w:val="left" w:pos="1144"/>
              </w:tabs>
              <w:autoSpaceDE/>
              <w:autoSpaceDN/>
              <w:adjustRightInd/>
              <w:spacing w:after="120" w:line="274" w:lineRule="exact"/>
              <w:jc w:val="both"/>
              <w:rPr>
                <w:rFonts w:eastAsia="Times New Roman"/>
                <w:color w:val="000000"/>
                <w:sz w:val="24"/>
                <w:szCs w:val="24"/>
                <w:lang w:bidi="ru-RU"/>
              </w:rPr>
            </w:pPr>
          </w:p>
        </w:tc>
        <w:tc>
          <w:tcPr>
            <w:tcW w:w="1990" w:type="dxa"/>
          </w:tcPr>
          <w:p w:rsidR="003E484C" w:rsidRDefault="003E484C" w:rsidP="003E484C">
            <w:pPr>
              <w:tabs>
                <w:tab w:val="left" w:pos="1144"/>
              </w:tabs>
              <w:autoSpaceDE/>
              <w:autoSpaceDN/>
              <w:adjustRightInd/>
              <w:spacing w:after="120" w:line="274" w:lineRule="exact"/>
              <w:jc w:val="both"/>
              <w:rPr>
                <w:rFonts w:eastAsia="Times New Roman"/>
                <w:color w:val="000000"/>
                <w:sz w:val="24"/>
                <w:szCs w:val="24"/>
                <w:lang w:bidi="ru-RU"/>
              </w:rPr>
            </w:pPr>
          </w:p>
        </w:tc>
      </w:tr>
    </w:tbl>
    <w:p w:rsidR="002805B2" w:rsidRPr="002805B2" w:rsidRDefault="002805B2" w:rsidP="002805B2">
      <w:pPr>
        <w:autoSpaceDE/>
        <w:autoSpaceDN/>
        <w:adjustRightInd/>
        <w:rPr>
          <w:rFonts w:eastAsia="Times New Roman"/>
          <w:color w:val="000000"/>
          <w:sz w:val="2"/>
          <w:szCs w:val="2"/>
          <w:lang w:bidi="ru-RU"/>
        </w:rPr>
      </w:pPr>
    </w:p>
    <w:p w:rsidR="002805B2" w:rsidRPr="002805B2" w:rsidRDefault="002805B2" w:rsidP="003E484C">
      <w:pPr>
        <w:numPr>
          <w:ilvl w:val="1"/>
          <w:numId w:val="42"/>
        </w:numPr>
        <w:tabs>
          <w:tab w:val="left" w:pos="993"/>
        </w:tabs>
        <w:autoSpaceDE/>
        <w:autoSpaceDN/>
        <w:adjustRightInd/>
        <w:spacing w:before="201"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 xml:space="preserve">Цена Договора устанавливается в размере </w:t>
      </w:r>
      <w:r w:rsidR="0077576D">
        <w:rPr>
          <w:rFonts w:eastAsia="Times New Roman"/>
          <w:color w:val="000000"/>
          <w:sz w:val="24"/>
          <w:szCs w:val="24"/>
          <w:lang w:bidi="ru-RU"/>
        </w:rPr>
        <w:t>__________________</w:t>
      </w:r>
      <w:r w:rsidRPr="002805B2">
        <w:rPr>
          <w:rFonts w:eastAsia="Times New Roman"/>
          <w:color w:val="000000"/>
          <w:sz w:val="24"/>
          <w:szCs w:val="24"/>
          <w:lang w:bidi="ru-RU"/>
        </w:rPr>
        <w:t xml:space="preserve"> (</w:t>
      </w:r>
      <w:r w:rsidR="0077576D">
        <w:rPr>
          <w:rFonts w:eastAsia="Times New Roman"/>
          <w:color w:val="000000"/>
          <w:sz w:val="24"/>
          <w:szCs w:val="24"/>
          <w:lang w:bidi="ru-RU"/>
        </w:rPr>
        <w:t>_________________</w:t>
      </w:r>
      <w:r w:rsidRPr="002805B2">
        <w:rPr>
          <w:rFonts w:eastAsia="Times New Roman"/>
          <w:color w:val="000000"/>
          <w:sz w:val="24"/>
          <w:szCs w:val="24"/>
          <w:lang w:bidi="ru-RU"/>
        </w:rPr>
        <w:t>) рублей 00 копеек.</w:t>
      </w:r>
    </w:p>
    <w:p w:rsidR="002805B2" w:rsidRPr="002805B2" w:rsidRDefault="002805B2" w:rsidP="00A52126">
      <w:pPr>
        <w:numPr>
          <w:ilvl w:val="1"/>
          <w:numId w:val="42"/>
        </w:numPr>
        <w:tabs>
          <w:tab w:val="left" w:pos="993"/>
        </w:tabs>
        <w:autoSpaceDE/>
        <w:autoSpaceDN/>
        <w:adjustRightInd/>
        <w:spacing w:after="120"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 xml:space="preserve">Товар является бывшим в употреблении, находится на территории предприятия Продавца в </w:t>
      </w:r>
      <w:r w:rsidR="003E484C">
        <w:rPr>
          <w:rFonts w:eastAsia="Times New Roman"/>
          <w:color w:val="000000"/>
          <w:sz w:val="24"/>
          <w:szCs w:val="24"/>
          <w:lang w:bidi="ru-RU"/>
        </w:rPr>
        <w:t>не</w:t>
      </w:r>
      <w:r w:rsidRPr="002805B2">
        <w:rPr>
          <w:rFonts w:eastAsia="Times New Roman"/>
          <w:color w:val="000000"/>
          <w:sz w:val="24"/>
          <w:szCs w:val="24"/>
          <w:lang w:bidi="ru-RU"/>
        </w:rPr>
        <w:t>рабочем состоянии. Товар свободен от любых прав третьих и под залогом не состоит. Покупатель ознакомлен с техническим состоянием товара и претензий к Продавцу по указанным в настоящем пункте фактам не имеет.</w:t>
      </w:r>
    </w:p>
    <w:p w:rsidR="002805B2" w:rsidRPr="002805B2" w:rsidRDefault="002805B2" w:rsidP="00A52126">
      <w:pPr>
        <w:keepNext/>
        <w:keepLines/>
        <w:numPr>
          <w:ilvl w:val="0"/>
          <w:numId w:val="42"/>
        </w:numPr>
        <w:tabs>
          <w:tab w:val="left" w:pos="284"/>
        </w:tabs>
        <w:autoSpaceDE/>
        <w:autoSpaceDN/>
        <w:adjustRightInd/>
        <w:spacing w:after="120" w:line="266" w:lineRule="exact"/>
        <w:jc w:val="center"/>
        <w:outlineLvl w:val="0"/>
        <w:rPr>
          <w:rFonts w:eastAsia="Times New Roman"/>
          <w:b/>
          <w:bCs/>
          <w:color w:val="000000"/>
          <w:sz w:val="24"/>
          <w:szCs w:val="24"/>
          <w:lang w:bidi="ru-RU"/>
        </w:rPr>
      </w:pPr>
      <w:bookmarkStart w:id="3" w:name="bookmark2"/>
      <w:r w:rsidRPr="002805B2">
        <w:rPr>
          <w:rFonts w:eastAsia="Times New Roman"/>
          <w:b/>
          <w:bCs/>
          <w:color w:val="000000"/>
          <w:sz w:val="24"/>
          <w:szCs w:val="24"/>
          <w:lang w:bidi="ru-RU"/>
        </w:rPr>
        <w:t>Обязательства сторон</w:t>
      </w:r>
      <w:bookmarkEnd w:id="3"/>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 xml:space="preserve">Покупатель обязуется осуществить предварительную оплату цены товара в порядке безналичного расчета путем перечисления денежных средств на расчетный счет Продавца в размере 100% цены товара, указанной в п. 1.2 Договора, в </w:t>
      </w:r>
      <w:r w:rsidR="00A52126">
        <w:rPr>
          <w:rFonts w:eastAsia="Times New Roman"/>
          <w:color w:val="000000"/>
          <w:sz w:val="24"/>
          <w:szCs w:val="24"/>
          <w:lang w:bidi="ru-RU"/>
        </w:rPr>
        <w:t xml:space="preserve">течение </w:t>
      </w:r>
      <w:r w:rsidR="00A52126" w:rsidRPr="002805B2">
        <w:rPr>
          <w:rFonts w:eastAsia="Times New Roman"/>
          <w:color w:val="000000"/>
          <w:sz w:val="24"/>
          <w:szCs w:val="24"/>
          <w:lang w:bidi="ru-RU"/>
        </w:rPr>
        <w:t>10 (десяти) календарных дней</w:t>
      </w:r>
      <w:r w:rsidR="00A52126">
        <w:rPr>
          <w:rFonts w:eastAsia="Times New Roman"/>
          <w:color w:val="000000"/>
          <w:sz w:val="24"/>
          <w:szCs w:val="24"/>
          <w:lang w:bidi="ru-RU"/>
        </w:rPr>
        <w:t xml:space="preserve"> со дня заключения договора</w:t>
      </w:r>
      <w:r w:rsidR="003E484C">
        <w:rPr>
          <w:rFonts w:eastAsia="Times New Roman"/>
          <w:color w:val="000000"/>
          <w:sz w:val="24"/>
          <w:szCs w:val="24"/>
          <w:lang w:bidi="ru-RU"/>
        </w:rPr>
        <w:t>.</w:t>
      </w:r>
    </w:p>
    <w:p w:rsidR="002805B2" w:rsidRPr="002805B2" w:rsidRDefault="002805B2" w:rsidP="003E484C">
      <w:pPr>
        <w:numPr>
          <w:ilvl w:val="1"/>
          <w:numId w:val="42"/>
        </w:numPr>
        <w:tabs>
          <w:tab w:val="left" w:pos="993"/>
        </w:tabs>
        <w:autoSpaceDE/>
        <w:autoSpaceDN/>
        <w:adjustRightInd/>
        <w:spacing w:after="246"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Продавец обязуется передать товар в собственность Покупателя в течение 10 (десяти) календарных дней с даты оплаты товара. Датой оплаты считается дата поступления денежных средств на расчетный счет Продавца.</w:t>
      </w:r>
    </w:p>
    <w:p w:rsidR="002805B2" w:rsidRPr="002805B2" w:rsidRDefault="002805B2" w:rsidP="0077576D">
      <w:pPr>
        <w:keepNext/>
        <w:keepLines/>
        <w:numPr>
          <w:ilvl w:val="0"/>
          <w:numId w:val="42"/>
        </w:numPr>
        <w:tabs>
          <w:tab w:val="left" w:pos="284"/>
          <w:tab w:val="left" w:pos="3693"/>
        </w:tabs>
        <w:autoSpaceDE/>
        <w:autoSpaceDN/>
        <w:adjustRightInd/>
        <w:spacing w:after="114" w:line="266" w:lineRule="exact"/>
        <w:jc w:val="center"/>
        <w:outlineLvl w:val="0"/>
        <w:rPr>
          <w:rFonts w:eastAsia="Times New Roman"/>
          <w:b/>
          <w:bCs/>
          <w:color w:val="000000"/>
          <w:sz w:val="24"/>
          <w:szCs w:val="24"/>
          <w:lang w:bidi="ru-RU"/>
        </w:rPr>
      </w:pPr>
      <w:bookmarkStart w:id="4" w:name="bookmark3"/>
      <w:r w:rsidRPr="002805B2">
        <w:rPr>
          <w:rFonts w:eastAsia="Times New Roman"/>
          <w:b/>
          <w:bCs/>
          <w:color w:val="000000"/>
          <w:sz w:val="24"/>
          <w:szCs w:val="24"/>
          <w:lang w:bidi="ru-RU"/>
        </w:rPr>
        <w:t>Условия передачи товара</w:t>
      </w:r>
      <w:bookmarkEnd w:id="4"/>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Продавец предварительно уведомляет Покупателя о готовности товара к передаче, назначает дату и время передачи, в соответствии с п. 2.2 Договора, и оформляет Акт приема-передачи товара.</w:t>
      </w:r>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 xml:space="preserve">Продавец передает товар в собственность Покупателя, а Покупатель принимает товар на основании Акта приема-передачи товара на территории Продавца </w:t>
      </w:r>
      <w:r w:rsidR="003E484C">
        <w:rPr>
          <w:rFonts w:eastAsia="Times New Roman"/>
          <w:color w:val="000000"/>
          <w:sz w:val="24"/>
          <w:szCs w:val="24"/>
          <w:lang w:bidi="ru-RU"/>
        </w:rPr>
        <w:t>п</w:t>
      </w:r>
      <w:r w:rsidRPr="002805B2">
        <w:rPr>
          <w:rFonts w:eastAsia="Times New Roman"/>
          <w:color w:val="000000"/>
          <w:sz w:val="24"/>
          <w:szCs w:val="24"/>
          <w:lang w:bidi="ru-RU"/>
        </w:rPr>
        <w:t>о адресу: г. Ульяновск, ул. Солнечная, д. 20.</w:t>
      </w:r>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Продавец одновременно с передачей товара передает Покупателю комплект технической документации на товар и соответствующую товарную накладную.</w:t>
      </w:r>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Право собственности на товар и риск случайной гибели или повреждения товара переходят к Покупателю с момента подписания Сторонами Акта приема-передачи товара.</w:t>
      </w:r>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 xml:space="preserve">Покупатель при проведении приемки товара обязуется осмотреть его и при наличии претензий по состоянию и внешнему виду товара немедленно сообщить об этом Продавцу. После </w:t>
      </w:r>
      <w:r w:rsidRPr="002805B2">
        <w:rPr>
          <w:rFonts w:eastAsia="Times New Roman"/>
          <w:color w:val="000000"/>
          <w:sz w:val="24"/>
          <w:szCs w:val="24"/>
          <w:lang w:bidi="ru-RU"/>
        </w:rPr>
        <w:lastRenderedPageBreak/>
        <w:t>подписания Сторонами Акта приема-передачи товара, в котором указывается техническое состояние товара, претензии по внешнему виду, состоянию и комплектации товара не принимаются.</w:t>
      </w:r>
    </w:p>
    <w:p w:rsidR="002805B2" w:rsidRPr="002805B2" w:rsidRDefault="002805B2" w:rsidP="00A52126">
      <w:pPr>
        <w:numPr>
          <w:ilvl w:val="1"/>
          <w:numId w:val="42"/>
        </w:numPr>
        <w:tabs>
          <w:tab w:val="left" w:pos="993"/>
          <w:tab w:val="left" w:pos="1299"/>
        </w:tabs>
        <w:autoSpaceDE/>
        <w:autoSpaceDN/>
        <w:adjustRightInd/>
        <w:spacing w:after="120" w:line="266" w:lineRule="exact"/>
        <w:ind w:firstLine="567"/>
        <w:jc w:val="both"/>
        <w:rPr>
          <w:rFonts w:eastAsia="Times New Roman"/>
          <w:color w:val="000000"/>
          <w:sz w:val="24"/>
          <w:szCs w:val="24"/>
          <w:lang w:bidi="ru-RU"/>
        </w:rPr>
      </w:pPr>
      <w:r w:rsidRPr="002805B2">
        <w:rPr>
          <w:rFonts w:eastAsia="Times New Roman"/>
          <w:color w:val="000000"/>
          <w:sz w:val="24"/>
          <w:szCs w:val="24"/>
          <w:lang w:bidi="ru-RU"/>
        </w:rPr>
        <w:t>Доставка производится в порядке самовывоза товара Покупателем в течение 2 (двух) рабочих дней после его приемки на территории предприятия Продавца.</w:t>
      </w:r>
    </w:p>
    <w:p w:rsidR="002805B2" w:rsidRPr="002805B2" w:rsidRDefault="002805B2" w:rsidP="00A52126">
      <w:pPr>
        <w:keepNext/>
        <w:keepLines/>
        <w:numPr>
          <w:ilvl w:val="0"/>
          <w:numId w:val="42"/>
        </w:numPr>
        <w:tabs>
          <w:tab w:val="left" w:pos="284"/>
        </w:tabs>
        <w:autoSpaceDE/>
        <w:autoSpaceDN/>
        <w:adjustRightInd/>
        <w:spacing w:after="120" w:line="266" w:lineRule="exact"/>
        <w:jc w:val="center"/>
        <w:outlineLvl w:val="0"/>
        <w:rPr>
          <w:rFonts w:eastAsia="Times New Roman"/>
          <w:b/>
          <w:bCs/>
          <w:color w:val="000000"/>
          <w:sz w:val="24"/>
          <w:szCs w:val="24"/>
          <w:lang w:bidi="ru-RU"/>
        </w:rPr>
      </w:pPr>
      <w:bookmarkStart w:id="5" w:name="bookmark4"/>
      <w:r w:rsidRPr="002805B2">
        <w:rPr>
          <w:rFonts w:eastAsia="Times New Roman"/>
          <w:b/>
          <w:bCs/>
          <w:color w:val="000000"/>
          <w:sz w:val="24"/>
          <w:szCs w:val="24"/>
          <w:lang w:bidi="ru-RU"/>
        </w:rPr>
        <w:t>Форс-мажор.</w:t>
      </w:r>
      <w:bookmarkEnd w:id="5"/>
    </w:p>
    <w:p w:rsidR="002805B2" w:rsidRPr="002805B2" w:rsidRDefault="002805B2" w:rsidP="003E484C">
      <w:pPr>
        <w:numPr>
          <w:ilvl w:val="1"/>
          <w:numId w:val="42"/>
        </w:numPr>
        <w:tabs>
          <w:tab w:val="left" w:pos="993"/>
          <w:tab w:val="left" w:pos="1440"/>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действия обстоятельств непреодолимой силы (такие обстоятельства не должны являться результатом ошибок или небрежности Сторон): стихийных природных явлений (землетрясение, наводнение и т.п.), пожара, войн, революций, ограничительных и запретительных актов государственных органов, непосредственно относящихся к выполнению настоящего договора.</w:t>
      </w:r>
    </w:p>
    <w:p w:rsidR="002805B2" w:rsidRPr="002805B2" w:rsidRDefault="002805B2" w:rsidP="003E484C">
      <w:pPr>
        <w:numPr>
          <w:ilvl w:val="1"/>
          <w:numId w:val="42"/>
        </w:numPr>
        <w:tabs>
          <w:tab w:val="left" w:pos="993"/>
          <w:tab w:val="left" w:pos="1317"/>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Сторона, для которой создалась невозможность выполнения обязательств по Договору обязана о наступлении, предполагаемом сроке действия и прекращении вышеуказанных обстоятельств письменно известить другую Сторону в срок не позднее 10 (десяти) дней с момента наступления и прекращения обстоятельств непреодолимой силы. Это уведомление должно содержать доказательства наступления обстоятельств непреодолимой силы и быть подтверждено уполномоченным органом власти. Если обстоятельства и их последствия будут длиться более трех месяцев, то каждая из Сторон вправе расторгнуть Договор, либо предложить изменить его.</w:t>
      </w:r>
    </w:p>
    <w:p w:rsidR="002805B2" w:rsidRPr="002805B2" w:rsidRDefault="002805B2" w:rsidP="003E484C">
      <w:pPr>
        <w:numPr>
          <w:ilvl w:val="1"/>
          <w:numId w:val="42"/>
        </w:numPr>
        <w:tabs>
          <w:tab w:val="left" w:pos="993"/>
          <w:tab w:val="left" w:pos="1142"/>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Отказ от уведомления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p w:rsidR="002805B2" w:rsidRPr="002805B2" w:rsidRDefault="002805B2" w:rsidP="00A52126">
      <w:pPr>
        <w:numPr>
          <w:ilvl w:val="1"/>
          <w:numId w:val="42"/>
        </w:numPr>
        <w:tabs>
          <w:tab w:val="left" w:pos="993"/>
          <w:tab w:val="left" w:pos="1142"/>
        </w:tabs>
        <w:autoSpaceDE/>
        <w:autoSpaceDN/>
        <w:adjustRightInd/>
        <w:spacing w:after="120"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Стороны имеют право по дополнительному соглашению перенести сроки выполнения договора на период, в течение которого будут действовать указанные обстоятельства или отказаться от дальнейшего исполнения своих обязательств по договору.</w:t>
      </w:r>
    </w:p>
    <w:p w:rsidR="002805B2" w:rsidRPr="002805B2" w:rsidRDefault="002805B2" w:rsidP="0077576D">
      <w:pPr>
        <w:keepNext/>
        <w:keepLines/>
        <w:numPr>
          <w:ilvl w:val="0"/>
          <w:numId w:val="42"/>
        </w:numPr>
        <w:tabs>
          <w:tab w:val="left" w:pos="284"/>
        </w:tabs>
        <w:autoSpaceDE/>
        <w:autoSpaceDN/>
        <w:adjustRightInd/>
        <w:spacing w:after="114" w:line="266" w:lineRule="exact"/>
        <w:jc w:val="center"/>
        <w:outlineLvl w:val="0"/>
        <w:rPr>
          <w:rFonts w:eastAsia="Times New Roman"/>
          <w:b/>
          <w:bCs/>
          <w:color w:val="000000"/>
          <w:sz w:val="24"/>
          <w:szCs w:val="24"/>
          <w:lang w:bidi="ru-RU"/>
        </w:rPr>
      </w:pPr>
      <w:bookmarkStart w:id="6" w:name="bookmark5"/>
      <w:r w:rsidRPr="002805B2">
        <w:rPr>
          <w:rFonts w:eastAsia="Times New Roman"/>
          <w:b/>
          <w:bCs/>
          <w:color w:val="000000"/>
          <w:sz w:val="24"/>
          <w:szCs w:val="24"/>
          <w:lang w:bidi="ru-RU"/>
        </w:rPr>
        <w:t>Ответственность сторон и порядок разрешения споров.</w:t>
      </w:r>
      <w:bookmarkEnd w:id="6"/>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В случае неисполнения либо ненадлежащего исполнения принятых по Договору обязательств Стороны несут ответственность в соответствии с действующим законодательством Российской Федерации, а также положениями настоящего раздела Договора.</w:t>
      </w:r>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За нарушение срока оплаты Продавец вправе предъявить Покупателю письменное требование о выплате неустойки в размере 0,1% от стоимости товара, за каждый день просрочки.</w:t>
      </w:r>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За нарушение срока передачи товара Покупатель вправе предъявить Продавцу письменное требование о выплате неустойки в размере 0,1% от стоимости товара, передача которого просрочена, за каждый день просрочки.</w:t>
      </w:r>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Оплата неустойки не освобождает Стороны от выполнения договорных обязательств.</w:t>
      </w:r>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В случае просрочки исполнения Покупателем своих обязательств по настоящему договору полностью или частично в течение срока свыше 30 (тридцати) календарных дней. Продавец вправе в одностороннем внесудебном порядке расторгнуть настоящий договор путем направления Покупателю соответствующего уведомления о расторжении, а также взыскать с Покупателя причиненные таким расторжением убытки и неустойку.</w:t>
      </w:r>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Все споры и разногласия, которые могут возникнуть между Сторонами, разрешаются путем переговоров с соблюдением претензионного порядка. Срок рассмотрения претензии - 10 (Десять) календарных дней с момента ее получения.</w:t>
      </w:r>
    </w:p>
    <w:p w:rsidR="002805B2" w:rsidRPr="002805B2" w:rsidRDefault="002805B2" w:rsidP="00A52126">
      <w:pPr>
        <w:numPr>
          <w:ilvl w:val="1"/>
          <w:numId w:val="42"/>
        </w:numPr>
        <w:tabs>
          <w:tab w:val="left" w:pos="993"/>
        </w:tabs>
        <w:autoSpaceDE/>
        <w:autoSpaceDN/>
        <w:adjustRightInd/>
        <w:spacing w:after="120"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В случае невозможности разрешить возникшие разногласия путем переговоров споры передаются в установленном законом порядке на рассмотрение Арбитражного суда Ульяновской области.</w:t>
      </w:r>
    </w:p>
    <w:p w:rsidR="002805B2" w:rsidRPr="002805B2" w:rsidRDefault="002805B2" w:rsidP="00A52126">
      <w:pPr>
        <w:keepNext/>
        <w:keepLines/>
        <w:numPr>
          <w:ilvl w:val="0"/>
          <w:numId w:val="42"/>
        </w:numPr>
        <w:tabs>
          <w:tab w:val="left" w:pos="284"/>
          <w:tab w:val="left" w:pos="4246"/>
        </w:tabs>
        <w:autoSpaceDE/>
        <w:autoSpaceDN/>
        <w:adjustRightInd/>
        <w:spacing w:after="120" w:line="266" w:lineRule="exact"/>
        <w:jc w:val="center"/>
        <w:outlineLvl w:val="0"/>
        <w:rPr>
          <w:rFonts w:eastAsia="Times New Roman"/>
          <w:b/>
          <w:bCs/>
          <w:color w:val="000000"/>
          <w:sz w:val="24"/>
          <w:szCs w:val="24"/>
          <w:lang w:bidi="ru-RU"/>
        </w:rPr>
      </w:pPr>
      <w:bookmarkStart w:id="7" w:name="bookmark6"/>
      <w:r w:rsidRPr="002805B2">
        <w:rPr>
          <w:rFonts w:eastAsia="Times New Roman"/>
          <w:b/>
          <w:bCs/>
          <w:color w:val="000000"/>
          <w:sz w:val="24"/>
          <w:szCs w:val="24"/>
          <w:lang w:bidi="ru-RU"/>
        </w:rPr>
        <w:t>Прочие условия.</w:t>
      </w:r>
      <w:bookmarkEnd w:id="7"/>
    </w:p>
    <w:p w:rsidR="002805B2" w:rsidRPr="002805B2" w:rsidRDefault="002805B2" w:rsidP="003E484C">
      <w:pPr>
        <w:numPr>
          <w:ilvl w:val="1"/>
          <w:numId w:val="42"/>
        </w:numPr>
        <w:tabs>
          <w:tab w:val="left" w:pos="993"/>
        </w:tabs>
        <w:autoSpaceDE/>
        <w:autoSpaceDN/>
        <w:adjustRightInd/>
        <w:spacing w:line="274" w:lineRule="exact"/>
        <w:ind w:firstLine="567"/>
        <w:jc w:val="both"/>
        <w:rPr>
          <w:rFonts w:eastAsia="Times New Roman"/>
          <w:color w:val="000000"/>
          <w:sz w:val="24"/>
          <w:szCs w:val="24"/>
          <w:lang w:bidi="ru-RU"/>
        </w:rPr>
      </w:pPr>
      <w:r w:rsidRPr="002805B2">
        <w:rPr>
          <w:rFonts w:eastAsia="Times New Roman"/>
          <w:color w:val="000000"/>
          <w:sz w:val="24"/>
          <w:szCs w:val="24"/>
          <w:lang w:bidi="ru-RU"/>
        </w:rPr>
        <w:t>Настоящий договор вступает в силу с момента его подписания обеими Сторонами и действует до момента полного выполнения Сторонами обязательств по настоящему договору, кроме случаев его досрочного расторжения, предусмотренных настоящим договором или действующим законодательством РФ.</w:t>
      </w:r>
    </w:p>
    <w:p w:rsidR="002805B2" w:rsidRPr="002805B2" w:rsidRDefault="002805B2" w:rsidP="003E484C">
      <w:pPr>
        <w:numPr>
          <w:ilvl w:val="1"/>
          <w:numId w:val="42"/>
        </w:numPr>
        <w:tabs>
          <w:tab w:val="left" w:pos="993"/>
          <w:tab w:val="left" w:pos="1170"/>
        </w:tabs>
        <w:autoSpaceDE/>
        <w:autoSpaceDN/>
        <w:adjustRightInd/>
        <w:spacing w:line="277" w:lineRule="exact"/>
        <w:ind w:firstLine="567"/>
        <w:jc w:val="both"/>
        <w:rPr>
          <w:rFonts w:eastAsia="Times New Roman"/>
          <w:color w:val="000000"/>
          <w:sz w:val="24"/>
          <w:szCs w:val="24"/>
          <w:lang w:bidi="ru-RU"/>
        </w:rPr>
      </w:pPr>
      <w:r w:rsidRPr="002805B2">
        <w:rPr>
          <w:rFonts w:eastAsia="Times New Roman"/>
          <w:color w:val="000000"/>
          <w:sz w:val="24"/>
          <w:szCs w:val="24"/>
          <w:lang w:bidi="ru-RU"/>
        </w:rPr>
        <w:t>Изменения и дополнения к настоящему договору действительны лишь в том случае, если они составлены в письменной форме и подписаны Сторонами.</w:t>
      </w:r>
    </w:p>
    <w:p w:rsidR="002805B2" w:rsidRPr="002805B2" w:rsidRDefault="002805B2" w:rsidP="003E484C">
      <w:pPr>
        <w:numPr>
          <w:ilvl w:val="1"/>
          <w:numId w:val="42"/>
        </w:numPr>
        <w:tabs>
          <w:tab w:val="left" w:pos="993"/>
          <w:tab w:val="left" w:pos="1298"/>
        </w:tabs>
        <w:autoSpaceDE/>
        <w:autoSpaceDN/>
        <w:adjustRightInd/>
        <w:spacing w:line="277" w:lineRule="exact"/>
        <w:ind w:firstLine="567"/>
        <w:jc w:val="both"/>
        <w:rPr>
          <w:rFonts w:eastAsia="Times New Roman"/>
          <w:color w:val="000000"/>
          <w:sz w:val="24"/>
          <w:szCs w:val="24"/>
          <w:lang w:bidi="ru-RU"/>
        </w:rPr>
      </w:pPr>
      <w:r w:rsidRPr="002805B2">
        <w:rPr>
          <w:rFonts w:eastAsia="Times New Roman"/>
          <w:color w:val="000000"/>
          <w:sz w:val="24"/>
          <w:szCs w:val="24"/>
          <w:lang w:bidi="ru-RU"/>
        </w:rPr>
        <w:lastRenderedPageBreak/>
        <w:t>При изменении наименования, местонахождения, банковских реквизитов, реорганизации Стороны обязаны письменно в пятидневный срок уведомлять друг друга о произошедших изменениях.</w:t>
      </w:r>
    </w:p>
    <w:p w:rsidR="002805B2" w:rsidRPr="002805B2" w:rsidRDefault="002805B2" w:rsidP="003E484C">
      <w:pPr>
        <w:numPr>
          <w:ilvl w:val="0"/>
          <w:numId w:val="43"/>
        </w:numPr>
        <w:tabs>
          <w:tab w:val="left" w:pos="993"/>
          <w:tab w:val="left" w:pos="1206"/>
        </w:tabs>
        <w:autoSpaceDE/>
        <w:autoSpaceDN/>
        <w:adjustRightInd/>
        <w:spacing w:line="277" w:lineRule="exact"/>
        <w:ind w:firstLine="567"/>
        <w:jc w:val="both"/>
        <w:rPr>
          <w:rFonts w:eastAsia="Times New Roman"/>
          <w:color w:val="000000"/>
          <w:sz w:val="24"/>
          <w:szCs w:val="24"/>
          <w:lang w:bidi="ru-RU"/>
        </w:rPr>
      </w:pPr>
      <w:r w:rsidRPr="002805B2">
        <w:rPr>
          <w:rFonts w:eastAsia="Times New Roman"/>
          <w:color w:val="000000"/>
          <w:sz w:val="24"/>
          <w:szCs w:val="24"/>
          <w:lang w:bidi="ru-RU"/>
        </w:rPr>
        <w:t>Стороны не вправе передавать свои права и обязанности по Договору третьей стороне без письменного согласия другой Стороны.</w:t>
      </w:r>
    </w:p>
    <w:p w:rsidR="002805B2" w:rsidRPr="002805B2" w:rsidRDefault="002805B2" w:rsidP="003E484C">
      <w:pPr>
        <w:numPr>
          <w:ilvl w:val="0"/>
          <w:numId w:val="44"/>
        </w:numPr>
        <w:tabs>
          <w:tab w:val="left" w:pos="993"/>
          <w:tab w:val="left" w:pos="1298"/>
        </w:tabs>
        <w:autoSpaceDE/>
        <w:autoSpaceDN/>
        <w:adjustRightInd/>
        <w:spacing w:line="277" w:lineRule="exact"/>
        <w:ind w:firstLine="567"/>
        <w:jc w:val="both"/>
        <w:rPr>
          <w:rFonts w:eastAsia="Times New Roman"/>
          <w:color w:val="000000"/>
          <w:sz w:val="24"/>
          <w:szCs w:val="24"/>
          <w:lang w:bidi="ru-RU"/>
        </w:rPr>
      </w:pPr>
      <w:r w:rsidRPr="002805B2">
        <w:rPr>
          <w:rFonts w:eastAsia="Times New Roman"/>
          <w:color w:val="000000"/>
          <w:sz w:val="24"/>
          <w:szCs w:val="24"/>
          <w:lang w:bidi="ru-RU"/>
        </w:rPr>
        <w:t>Договорные документы, переданные по факсимильной связи, считаются действительными и имеют юридическую силу до обмена Сторонами оригиналами соответствующих документов.</w:t>
      </w:r>
    </w:p>
    <w:p w:rsidR="002805B2" w:rsidRPr="002805B2" w:rsidRDefault="002805B2" w:rsidP="003E484C">
      <w:pPr>
        <w:numPr>
          <w:ilvl w:val="0"/>
          <w:numId w:val="45"/>
        </w:numPr>
        <w:tabs>
          <w:tab w:val="left" w:pos="993"/>
          <w:tab w:val="left" w:pos="1170"/>
        </w:tabs>
        <w:autoSpaceDE/>
        <w:autoSpaceDN/>
        <w:adjustRightInd/>
        <w:spacing w:line="277" w:lineRule="exact"/>
        <w:ind w:firstLine="567"/>
        <w:jc w:val="both"/>
        <w:rPr>
          <w:rFonts w:eastAsia="Times New Roman"/>
          <w:color w:val="000000"/>
          <w:sz w:val="24"/>
          <w:szCs w:val="24"/>
          <w:lang w:bidi="ru-RU"/>
        </w:rPr>
      </w:pPr>
      <w:r w:rsidRPr="002805B2">
        <w:rPr>
          <w:rFonts w:eastAsia="Times New Roman"/>
          <w:color w:val="000000"/>
          <w:sz w:val="24"/>
          <w:szCs w:val="24"/>
          <w:lang w:bidi="ru-RU"/>
        </w:rPr>
        <w:t>В</w:t>
      </w:r>
      <w:r w:rsidR="00E36E6C">
        <w:rPr>
          <w:rFonts w:eastAsia="Times New Roman"/>
          <w:color w:val="000000"/>
          <w:sz w:val="24"/>
          <w:szCs w:val="24"/>
          <w:lang w:bidi="ru-RU"/>
        </w:rPr>
        <w:t xml:space="preserve"> </w:t>
      </w:r>
      <w:r w:rsidRPr="002805B2">
        <w:rPr>
          <w:rFonts w:eastAsia="Times New Roman"/>
          <w:color w:val="000000"/>
          <w:sz w:val="24"/>
          <w:szCs w:val="24"/>
          <w:lang w:bidi="ru-RU"/>
        </w:rPr>
        <w:t>случаях</w:t>
      </w:r>
      <w:r w:rsidR="00E36E6C">
        <w:rPr>
          <w:rFonts w:eastAsia="Times New Roman"/>
          <w:color w:val="000000"/>
          <w:sz w:val="24"/>
          <w:szCs w:val="24"/>
          <w:lang w:bidi="ru-RU"/>
        </w:rPr>
        <w:t>,</w:t>
      </w:r>
      <w:r w:rsidRPr="002805B2">
        <w:rPr>
          <w:rFonts w:eastAsia="Times New Roman"/>
          <w:color w:val="000000"/>
          <w:sz w:val="24"/>
          <w:szCs w:val="24"/>
          <w:lang w:bidi="ru-RU"/>
        </w:rPr>
        <w:t xml:space="preserve"> не предусмотренных данным договором</w:t>
      </w:r>
      <w:r w:rsidR="00E36E6C">
        <w:rPr>
          <w:rFonts w:eastAsia="Times New Roman"/>
          <w:color w:val="000000"/>
          <w:sz w:val="24"/>
          <w:szCs w:val="24"/>
          <w:lang w:bidi="ru-RU"/>
        </w:rPr>
        <w:t>,</w:t>
      </w:r>
      <w:r w:rsidRPr="002805B2">
        <w:rPr>
          <w:rFonts w:eastAsia="Times New Roman"/>
          <w:color w:val="000000"/>
          <w:sz w:val="24"/>
          <w:szCs w:val="24"/>
          <w:lang w:bidi="ru-RU"/>
        </w:rPr>
        <w:t xml:space="preserve"> Стороны руководствуются действующим законодательством Российской Федерации.</w:t>
      </w:r>
    </w:p>
    <w:p w:rsidR="002805B2" w:rsidRPr="002805B2" w:rsidRDefault="002805B2" w:rsidP="003E484C">
      <w:pPr>
        <w:numPr>
          <w:ilvl w:val="0"/>
          <w:numId w:val="45"/>
        </w:numPr>
        <w:tabs>
          <w:tab w:val="left" w:pos="993"/>
          <w:tab w:val="left" w:pos="1298"/>
        </w:tabs>
        <w:autoSpaceDE/>
        <w:autoSpaceDN/>
        <w:adjustRightInd/>
        <w:spacing w:after="249" w:line="277" w:lineRule="exact"/>
        <w:ind w:firstLine="567"/>
        <w:jc w:val="both"/>
        <w:rPr>
          <w:rFonts w:eastAsia="Times New Roman"/>
          <w:color w:val="000000"/>
          <w:sz w:val="24"/>
          <w:szCs w:val="24"/>
          <w:lang w:bidi="ru-RU"/>
        </w:rPr>
      </w:pPr>
      <w:r w:rsidRPr="002805B2">
        <w:rPr>
          <w:rFonts w:eastAsia="Times New Roman"/>
          <w:color w:val="000000"/>
          <w:sz w:val="24"/>
          <w:szCs w:val="24"/>
          <w:lang w:bidi="ru-RU"/>
        </w:rPr>
        <w:t>Настоящий договор составлен в 2-х экземплярах, имеющих одинаковую юридическую силу, по одному для каждой из Сторон.</w:t>
      </w:r>
    </w:p>
    <w:p w:rsidR="002805B2" w:rsidRDefault="002805B2" w:rsidP="0077576D">
      <w:pPr>
        <w:keepNext/>
        <w:keepLines/>
        <w:numPr>
          <w:ilvl w:val="0"/>
          <w:numId w:val="42"/>
        </w:numPr>
        <w:tabs>
          <w:tab w:val="left" w:pos="284"/>
        </w:tabs>
        <w:autoSpaceDE/>
        <w:autoSpaceDN/>
        <w:adjustRightInd/>
        <w:spacing w:line="266" w:lineRule="exact"/>
        <w:jc w:val="center"/>
        <w:outlineLvl w:val="0"/>
        <w:rPr>
          <w:rFonts w:eastAsia="Times New Roman"/>
          <w:b/>
          <w:bCs/>
          <w:color w:val="000000"/>
          <w:sz w:val="24"/>
          <w:szCs w:val="24"/>
          <w:lang w:bidi="ru-RU"/>
        </w:rPr>
      </w:pPr>
      <w:bookmarkStart w:id="8" w:name="bookmark7"/>
      <w:r w:rsidRPr="002805B2">
        <w:rPr>
          <w:rFonts w:eastAsia="Times New Roman"/>
          <w:b/>
          <w:bCs/>
          <w:color w:val="000000"/>
          <w:sz w:val="24"/>
          <w:szCs w:val="24"/>
          <w:lang w:bidi="ru-RU"/>
        </w:rPr>
        <w:t>Реквизиты сторон.</w:t>
      </w:r>
      <w:bookmarkEnd w:id="8"/>
    </w:p>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p>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77576D" w:rsidTr="00E36E6C">
        <w:tc>
          <w:tcPr>
            <w:tcW w:w="5032" w:type="dxa"/>
          </w:tcPr>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r w:rsidRPr="002805B2">
              <w:rPr>
                <w:rFonts w:eastAsia="Times New Roman"/>
                <w:b/>
                <w:bCs/>
                <w:color w:val="000000"/>
                <w:sz w:val="24"/>
                <w:szCs w:val="24"/>
                <w:lang w:bidi="ru-RU"/>
              </w:rPr>
              <w:t>ПРОДАВЕЦ</w:t>
            </w:r>
          </w:p>
        </w:tc>
        <w:tc>
          <w:tcPr>
            <w:tcW w:w="5033" w:type="dxa"/>
          </w:tcPr>
          <w:p w:rsidR="0077576D" w:rsidRPr="002805B2" w:rsidRDefault="0077576D" w:rsidP="0077576D">
            <w:pPr>
              <w:keepNext/>
              <w:keepLines/>
              <w:tabs>
                <w:tab w:val="left" w:pos="4133"/>
              </w:tabs>
              <w:autoSpaceDE/>
              <w:autoSpaceDN/>
              <w:adjustRightInd/>
              <w:spacing w:line="266" w:lineRule="exact"/>
              <w:outlineLvl w:val="0"/>
              <w:rPr>
                <w:rFonts w:eastAsia="Times New Roman"/>
                <w:b/>
                <w:bCs/>
                <w:color w:val="000000"/>
                <w:sz w:val="24"/>
                <w:szCs w:val="24"/>
                <w:lang w:bidi="ru-RU"/>
              </w:rPr>
            </w:pPr>
            <w:r w:rsidRPr="002805B2">
              <w:rPr>
                <w:rFonts w:eastAsia="Times New Roman"/>
                <w:b/>
                <w:bCs/>
                <w:color w:val="000000"/>
                <w:sz w:val="24"/>
                <w:szCs w:val="24"/>
                <w:lang w:bidi="ru-RU"/>
              </w:rPr>
              <w:t>ПОКУПАТЕЛЬ</w:t>
            </w:r>
          </w:p>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p>
        </w:tc>
      </w:tr>
      <w:tr w:rsidR="0077576D" w:rsidTr="00E36E6C">
        <w:tc>
          <w:tcPr>
            <w:tcW w:w="5032" w:type="dxa"/>
          </w:tcPr>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r w:rsidRPr="002805B2">
              <w:rPr>
                <w:rFonts w:eastAsia="Times New Roman"/>
                <w:b/>
                <w:bCs/>
                <w:color w:val="000000"/>
                <w:sz w:val="24"/>
                <w:szCs w:val="24"/>
                <w:lang w:bidi="ru-RU"/>
              </w:rPr>
              <w:t>ФНПЦ АО «НПО «Марс»</w:t>
            </w:r>
          </w:p>
        </w:tc>
        <w:tc>
          <w:tcPr>
            <w:tcW w:w="5033" w:type="dxa"/>
          </w:tcPr>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p>
        </w:tc>
      </w:tr>
      <w:tr w:rsidR="0077576D" w:rsidTr="00E36E6C">
        <w:tc>
          <w:tcPr>
            <w:tcW w:w="5032" w:type="dxa"/>
          </w:tcPr>
          <w:p w:rsidR="0077576D" w:rsidRPr="002805B2" w:rsidRDefault="0077576D" w:rsidP="0077576D">
            <w:pPr>
              <w:widowControl/>
              <w:autoSpaceDE/>
              <w:autoSpaceDN/>
              <w:adjustRightInd/>
              <w:ind w:right="-5"/>
              <w:jc w:val="both"/>
              <w:rPr>
                <w:rFonts w:eastAsia="Times New Roman"/>
                <w:color w:val="000000"/>
                <w:sz w:val="24"/>
                <w:szCs w:val="24"/>
                <w:lang w:bidi="ru-RU"/>
              </w:rPr>
            </w:pPr>
            <w:r w:rsidRPr="002805B2">
              <w:rPr>
                <w:rFonts w:eastAsia="Times New Roman"/>
                <w:color w:val="000000"/>
                <w:sz w:val="24"/>
                <w:szCs w:val="24"/>
                <w:lang w:bidi="ru-RU"/>
              </w:rPr>
              <w:t>432022, г. Ульяновск, ул. Солнечная, д. 20</w:t>
            </w:r>
          </w:p>
          <w:p w:rsidR="0077576D" w:rsidRPr="002805B2" w:rsidRDefault="0077576D" w:rsidP="0077576D">
            <w:pPr>
              <w:widowControl/>
              <w:autoSpaceDE/>
              <w:autoSpaceDN/>
              <w:adjustRightInd/>
              <w:spacing w:line="240" w:lineRule="atLeast"/>
              <w:rPr>
                <w:rFonts w:eastAsia="Times New Roman"/>
                <w:color w:val="000000"/>
                <w:sz w:val="24"/>
                <w:szCs w:val="24"/>
                <w:lang w:bidi="ru-RU"/>
              </w:rPr>
            </w:pPr>
            <w:r w:rsidRPr="002805B2">
              <w:rPr>
                <w:rFonts w:eastAsia="Times New Roman"/>
                <w:color w:val="000000"/>
                <w:sz w:val="24"/>
                <w:szCs w:val="24"/>
                <w:lang w:bidi="ru-RU"/>
              </w:rPr>
              <w:t>ИНН 7303026811</w:t>
            </w:r>
          </w:p>
          <w:p w:rsidR="0077576D" w:rsidRPr="002805B2" w:rsidRDefault="0077576D" w:rsidP="0077576D">
            <w:pPr>
              <w:widowControl/>
              <w:autoSpaceDE/>
              <w:autoSpaceDN/>
              <w:adjustRightInd/>
              <w:spacing w:line="240" w:lineRule="atLeast"/>
              <w:rPr>
                <w:rFonts w:eastAsia="Times New Roman"/>
                <w:color w:val="000000"/>
                <w:sz w:val="24"/>
                <w:szCs w:val="24"/>
                <w:lang w:bidi="ru-RU"/>
              </w:rPr>
            </w:pPr>
            <w:r w:rsidRPr="002805B2">
              <w:rPr>
                <w:rFonts w:eastAsia="Times New Roman"/>
                <w:color w:val="000000"/>
                <w:sz w:val="24"/>
                <w:szCs w:val="24"/>
                <w:lang w:bidi="ru-RU"/>
              </w:rPr>
              <w:t>КПП 732801001</w:t>
            </w:r>
          </w:p>
          <w:p w:rsidR="0077576D" w:rsidRPr="002805B2" w:rsidRDefault="0077576D" w:rsidP="0077576D">
            <w:pPr>
              <w:widowControl/>
              <w:autoSpaceDE/>
              <w:autoSpaceDN/>
              <w:adjustRightInd/>
              <w:spacing w:line="240" w:lineRule="atLeast"/>
              <w:rPr>
                <w:rFonts w:eastAsia="Times New Roman"/>
                <w:color w:val="000000"/>
                <w:sz w:val="24"/>
                <w:szCs w:val="24"/>
                <w:lang w:bidi="ru-RU"/>
              </w:rPr>
            </w:pPr>
            <w:r w:rsidRPr="002805B2">
              <w:rPr>
                <w:rFonts w:eastAsia="Times New Roman"/>
                <w:color w:val="000000"/>
                <w:sz w:val="24"/>
                <w:szCs w:val="24"/>
                <w:lang w:bidi="ru-RU"/>
              </w:rPr>
              <w:t>ОГРН 1067328003027</w:t>
            </w:r>
          </w:p>
          <w:p w:rsidR="0077576D" w:rsidRPr="002805B2" w:rsidRDefault="0077576D" w:rsidP="0077576D">
            <w:pPr>
              <w:widowControl/>
              <w:autoSpaceDE/>
              <w:autoSpaceDN/>
              <w:adjustRightInd/>
              <w:spacing w:line="240" w:lineRule="atLeast"/>
              <w:rPr>
                <w:rFonts w:eastAsia="Times New Roman"/>
                <w:color w:val="000000"/>
                <w:sz w:val="24"/>
                <w:szCs w:val="24"/>
                <w:lang w:bidi="ru-RU"/>
              </w:rPr>
            </w:pPr>
            <w:r w:rsidRPr="002805B2">
              <w:rPr>
                <w:rFonts w:eastAsia="Times New Roman"/>
                <w:color w:val="000000"/>
                <w:sz w:val="24"/>
                <w:szCs w:val="24"/>
                <w:lang w:bidi="ru-RU"/>
              </w:rPr>
              <w:t>р/с 40702810169170103477</w:t>
            </w:r>
          </w:p>
          <w:p w:rsidR="0077576D" w:rsidRPr="002805B2" w:rsidRDefault="0077576D" w:rsidP="0077576D">
            <w:pPr>
              <w:widowControl/>
              <w:autoSpaceDE/>
              <w:autoSpaceDN/>
              <w:adjustRightInd/>
              <w:spacing w:line="240" w:lineRule="atLeast"/>
              <w:rPr>
                <w:rFonts w:eastAsia="Times New Roman"/>
                <w:color w:val="000000"/>
                <w:sz w:val="24"/>
                <w:szCs w:val="24"/>
                <w:lang w:bidi="ru-RU"/>
              </w:rPr>
            </w:pPr>
            <w:r w:rsidRPr="002805B2">
              <w:rPr>
                <w:rFonts w:eastAsia="Times New Roman"/>
                <w:color w:val="000000"/>
                <w:sz w:val="24"/>
                <w:szCs w:val="24"/>
                <w:lang w:bidi="ru-RU"/>
              </w:rPr>
              <w:t>в Ульяновском отделении №8588                      ПАО Сбербанк г. Ульяновск</w:t>
            </w:r>
          </w:p>
          <w:p w:rsidR="0077576D" w:rsidRPr="002805B2" w:rsidRDefault="0077576D" w:rsidP="0077576D">
            <w:pPr>
              <w:widowControl/>
              <w:autoSpaceDE/>
              <w:autoSpaceDN/>
              <w:adjustRightInd/>
              <w:spacing w:line="240" w:lineRule="atLeast"/>
              <w:rPr>
                <w:rFonts w:eastAsia="Times New Roman"/>
                <w:color w:val="000000"/>
                <w:sz w:val="24"/>
                <w:szCs w:val="24"/>
                <w:lang w:bidi="ru-RU"/>
              </w:rPr>
            </w:pPr>
            <w:r w:rsidRPr="002805B2">
              <w:rPr>
                <w:rFonts w:eastAsia="Times New Roman"/>
                <w:color w:val="000000"/>
                <w:sz w:val="24"/>
                <w:szCs w:val="24"/>
                <w:lang w:bidi="ru-RU"/>
              </w:rPr>
              <w:t>БИК 047308602</w:t>
            </w:r>
          </w:p>
          <w:p w:rsidR="0077576D" w:rsidRPr="002805B2" w:rsidRDefault="0077576D" w:rsidP="0077576D">
            <w:pPr>
              <w:widowControl/>
              <w:autoSpaceDE/>
              <w:autoSpaceDN/>
              <w:adjustRightInd/>
              <w:spacing w:line="240" w:lineRule="atLeast"/>
              <w:rPr>
                <w:rFonts w:eastAsia="Times New Roman"/>
                <w:color w:val="000000"/>
                <w:sz w:val="24"/>
                <w:szCs w:val="24"/>
                <w:lang w:bidi="ru-RU"/>
              </w:rPr>
            </w:pPr>
            <w:r w:rsidRPr="002805B2">
              <w:rPr>
                <w:rFonts w:eastAsia="Times New Roman"/>
                <w:color w:val="000000"/>
                <w:sz w:val="24"/>
                <w:szCs w:val="24"/>
                <w:lang w:bidi="ru-RU"/>
              </w:rPr>
              <w:t>К/с 30101810000000000602</w:t>
            </w:r>
          </w:p>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r w:rsidRPr="002805B2">
              <w:rPr>
                <w:rFonts w:eastAsia="Times New Roman"/>
                <w:color w:val="000000"/>
                <w:sz w:val="24"/>
                <w:szCs w:val="24"/>
                <w:lang w:bidi="ru-RU"/>
              </w:rPr>
              <w:t>ОКПО 07538257</w:t>
            </w:r>
          </w:p>
        </w:tc>
        <w:tc>
          <w:tcPr>
            <w:tcW w:w="5033" w:type="dxa"/>
          </w:tcPr>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p>
        </w:tc>
      </w:tr>
      <w:tr w:rsidR="0077576D" w:rsidTr="00E36E6C">
        <w:tc>
          <w:tcPr>
            <w:tcW w:w="5032" w:type="dxa"/>
          </w:tcPr>
          <w:p w:rsidR="0077576D" w:rsidRDefault="0077576D" w:rsidP="0077576D">
            <w:pPr>
              <w:widowControl/>
              <w:autoSpaceDE/>
              <w:autoSpaceDN/>
              <w:adjustRightInd/>
              <w:rPr>
                <w:rFonts w:eastAsia="Times New Roman"/>
                <w:sz w:val="24"/>
                <w:szCs w:val="24"/>
                <w:lang w:bidi="ru-RU"/>
              </w:rPr>
            </w:pPr>
          </w:p>
          <w:p w:rsidR="0077576D" w:rsidRPr="002805B2" w:rsidRDefault="0077576D" w:rsidP="0077576D">
            <w:pPr>
              <w:widowControl/>
              <w:autoSpaceDE/>
              <w:autoSpaceDN/>
              <w:adjustRightInd/>
              <w:rPr>
                <w:rFonts w:eastAsia="Times New Roman"/>
                <w:sz w:val="24"/>
                <w:szCs w:val="24"/>
                <w:lang w:bidi="ru-RU"/>
              </w:rPr>
            </w:pPr>
            <w:r w:rsidRPr="002805B2">
              <w:rPr>
                <w:rFonts w:eastAsia="Times New Roman"/>
                <w:sz w:val="24"/>
                <w:szCs w:val="24"/>
                <w:lang w:bidi="ru-RU"/>
              </w:rPr>
              <w:t xml:space="preserve">Генеральный директор </w:t>
            </w:r>
          </w:p>
          <w:p w:rsidR="0077576D" w:rsidRPr="002805B2" w:rsidRDefault="0077576D" w:rsidP="0077576D">
            <w:pPr>
              <w:widowControl/>
              <w:autoSpaceDE/>
              <w:autoSpaceDN/>
              <w:adjustRightInd/>
              <w:rPr>
                <w:rFonts w:eastAsia="Times New Roman"/>
                <w:color w:val="000000"/>
                <w:sz w:val="24"/>
                <w:szCs w:val="24"/>
                <w:lang w:bidi="ru-RU"/>
              </w:rPr>
            </w:pPr>
            <w:r w:rsidRPr="002805B2">
              <w:rPr>
                <w:rFonts w:eastAsia="Times New Roman"/>
                <w:sz w:val="24"/>
                <w:szCs w:val="24"/>
                <w:lang w:bidi="ru-RU"/>
              </w:rPr>
              <w:t>ФНПЦ АО «НПО «Марс»</w:t>
            </w:r>
          </w:p>
          <w:p w:rsidR="0077576D" w:rsidRPr="002805B2" w:rsidRDefault="0077576D" w:rsidP="0077576D">
            <w:pPr>
              <w:widowControl/>
              <w:autoSpaceDE/>
              <w:autoSpaceDN/>
              <w:adjustRightInd/>
              <w:spacing w:line="240" w:lineRule="atLeast"/>
              <w:jc w:val="both"/>
              <w:rPr>
                <w:rFonts w:eastAsia="Times New Roman"/>
                <w:color w:val="000000"/>
                <w:sz w:val="24"/>
                <w:szCs w:val="24"/>
                <w:lang w:bidi="ru-RU"/>
              </w:rPr>
            </w:pPr>
          </w:p>
          <w:p w:rsidR="0077576D" w:rsidRPr="002805B2" w:rsidRDefault="0077576D" w:rsidP="0077576D">
            <w:pPr>
              <w:widowControl/>
              <w:autoSpaceDE/>
              <w:autoSpaceDN/>
              <w:adjustRightInd/>
              <w:ind w:right="-5"/>
              <w:jc w:val="right"/>
              <w:rPr>
                <w:rFonts w:eastAsia="Times New Roman"/>
                <w:color w:val="000000"/>
                <w:sz w:val="24"/>
                <w:szCs w:val="24"/>
                <w:lang w:bidi="ru-RU"/>
              </w:rPr>
            </w:pPr>
            <w:r w:rsidRPr="002805B2">
              <w:rPr>
                <w:rFonts w:eastAsia="Times New Roman"/>
                <w:color w:val="000000"/>
                <w:sz w:val="24"/>
                <w:szCs w:val="24"/>
                <w:lang w:bidi="ru-RU"/>
              </w:rPr>
              <w:t>__________________/В.А. Маклаев/</w:t>
            </w:r>
          </w:p>
        </w:tc>
        <w:tc>
          <w:tcPr>
            <w:tcW w:w="5033" w:type="dxa"/>
          </w:tcPr>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p>
        </w:tc>
      </w:tr>
    </w:tbl>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p>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p>
    <w:p w:rsidR="0077576D"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p>
    <w:p w:rsidR="0077576D" w:rsidRPr="002805B2" w:rsidRDefault="0077576D" w:rsidP="0077576D">
      <w:pPr>
        <w:keepNext/>
        <w:keepLines/>
        <w:tabs>
          <w:tab w:val="left" w:pos="284"/>
        </w:tabs>
        <w:autoSpaceDE/>
        <w:autoSpaceDN/>
        <w:adjustRightInd/>
        <w:spacing w:line="266" w:lineRule="exact"/>
        <w:outlineLvl w:val="0"/>
        <w:rPr>
          <w:rFonts w:eastAsia="Times New Roman"/>
          <w:b/>
          <w:bCs/>
          <w:color w:val="000000"/>
          <w:sz w:val="24"/>
          <w:szCs w:val="24"/>
          <w:lang w:bidi="ru-RU"/>
        </w:rPr>
      </w:pPr>
    </w:p>
    <w:p w:rsidR="002805B2" w:rsidRPr="002805B2" w:rsidRDefault="002805B2" w:rsidP="002805B2">
      <w:pPr>
        <w:keepNext/>
        <w:keepLines/>
        <w:tabs>
          <w:tab w:val="left" w:pos="4133"/>
        </w:tabs>
        <w:autoSpaceDE/>
        <w:autoSpaceDN/>
        <w:adjustRightInd/>
        <w:spacing w:line="266" w:lineRule="exact"/>
        <w:ind w:left="3820"/>
        <w:outlineLvl w:val="0"/>
        <w:rPr>
          <w:rFonts w:eastAsia="Times New Roman"/>
          <w:b/>
          <w:bCs/>
          <w:color w:val="000000"/>
          <w:sz w:val="24"/>
          <w:szCs w:val="24"/>
          <w:lang w:bidi="ru-RU"/>
        </w:rPr>
      </w:pPr>
    </w:p>
    <w:p w:rsidR="002805B2" w:rsidRPr="002805B2" w:rsidRDefault="002805B2" w:rsidP="002805B2">
      <w:pPr>
        <w:keepNext/>
        <w:keepLines/>
        <w:tabs>
          <w:tab w:val="left" w:pos="4133"/>
        </w:tabs>
        <w:autoSpaceDE/>
        <w:autoSpaceDN/>
        <w:adjustRightInd/>
        <w:spacing w:line="266" w:lineRule="exact"/>
        <w:outlineLvl w:val="0"/>
        <w:rPr>
          <w:rFonts w:eastAsia="Times New Roman"/>
          <w:b/>
          <w:bCs/>
          <w:color w:val="000000"/>
          <w:sz w:val="24"/>
          <w:szCs w:val="24"/>
          <w:lang w:bidi="ru-RU"/>
        </w:rPr>
      </w:pPr>
    </w:p>
    <w:p w:rsidR="002805B2" w:rsidRPr="002805B2" w:rsidRDefault="002805B2" w:rsidP="002805B2">
      <w:pPr>
        <w:keepNext/>
        <w:keepLines/>
        <w:tabs>
          <w:tab w:val="left" w:pos="4133"/>
        </w:tabs>
        <w:autoSpaceDE/>
        <w:autoSpaceDN/>
        <w:adjustRightInd/>
        <w:spacing w:line="266" w:lineRule="exact"/>
        <w:outlineLvl w:val="0"/>
        <w:rPr>
          <w:rFonts w:eastAsia="Times New Roman"/>
          <w:b/>
          <w:bCs/>
          <w:color w:val="000000"/>
          <w:sz w:val="24"/>
          <w:szCs w:val="24"/>
          <w:lang w:bidi="ru-RU"/>
        </w:rPr>
      </w:pPr>
      <w:r w:rsidRPr="002805B2">
        <w:rPr>
          <w:rFonts w:eastAsia="Times New Roman"/>
          <w:b/>
          <w:bCs/>
          <w:color w:val="000000"/>
          <w:sz w:val="24"/>
          <w:szCs w:val="24"/>
          <w:lang w:bidi="ru-RU"/>
        </w:rPr>
        <w:t xml:space="preserve">                                    </w:t>
      </w:r>
    </w:p>
    <w:p w:rsidR="002805B2" w:rsidRPr="002805B2" w:rsidRDefault="002805B2" w:rsidP="002805B2">
      <w:pPr>
        <w:autoSpaceDE/>
        <w:autoSpaceDN/>
        <w:adjustRightInd/>
        <w:ind w:right="5109"/>
        <w:rPr>
          <w:rFonts w:eastAsia="Times New Roman"/>
          <w:color w:val="000000"/>
          <w:sz w:val="24"/>
          <w:szCs w:val="24"/>
          <w:lang w:bidi="ru-RU"/>
        </w:rPr>
      </w:pPr>
    </w:p>
    <w:p w:rsidR="002805B2" w:rsidRPr="002805B2" w:rsidRDefault="002805B2" w:rsidP="002805B2">
      <w:pPr>
        <w:autoSpaceDE/>
        <w:autoSpaceDN/>
        <w:adjustRightInd/>
        <w:rPr>
          <w:rFonts w:eastAsia="Times New Roman"/>
          <w:color w:val="000000"/>
          <w:sz w:val="24"/>
          <w:szCs w:val="24"/>
          <w:lang w:bidi="ru-RU"/>
        </w:rPr>
      </w:pPr>
    </w:p>
    <w:p w:rsidR="002805B2" w:rsidRPr="002805B2" w:rsidRDefault="002805B2" w:rsidP="002805B2">
      <w:pPr>
        <w:autoSpaceDE/>
        <w:autoSpaceDN/>
        <w:adjustRightInd/>
        <w:rPr>
          <w:rFonts w:eastAsia="Times New Roman"/>
          <w:color w:val="000000"/>
          <w:sz w:val="24"/>
          <w:szCs w:val="24"/>
          <w:lang w:bidi="ru-RU"/>
        </w:rPr>
      </w:pPr>
    </w:p>
    <w:p w:rsidR="002805B2" w:rsidRDefault="002805B2" w:rsidP="002805B2">
      <w:pPr>
        <w:shd w:val="clear" w:color="auto" w:fill="FFFFFF"/>
        <w:spacing w:line="250" w:lineRule="exact"/>
        <w:ind w:right="5"/>
        <w:jc w:val="both"/>
        <w:rPr>
          <w:rFonts w:eastAsia="Times New Roman"/>
          <w:i/>
          <w:iCs/>
          <w:spacing w:val="-11"/>
          <w:sz w:val="24"/>
          <w:szCs w:val="24"/>
        </w:rPr>
      </w:pPr>
    </w:p>
    <w:p w:rsidR="002805B2" w:rsidRDefault="002805B2">
      <w:pPr>
        <w:shd w:val="clear" w:color="auto" w:fill="FFFFFF"/>
        <w:spacing w:line="250" w:lineRule="exact"/>
        <w:ind w:right="5"/>
        <w:jc w:val="right"/>
        <w:rPr>
          <w:rFonts w:eastAsia="Times New Roman"/>
          <w:i/>
          <w:iCs/>
          <w:spacing w:val="-11"/>
          <w:sz w:val="24"/>
          <w:szCs w:val="24"/>
        </w:rPr>
      </w:pPr>
    </w:p>
    <w:p w:rsidR="002805B2" w:rsidRDefault="002805B2">
      <w:pPr>
        <w:shd w:val="clear" w:color="auto" w:fill="FFFFFF"/>
        <w:spacing w:line="250" w:lineRule="exact"/>
        <w:ind w:right="5"/>
        <w:jc w:val="right"/>
        <w:rPr>
          <w:rFonts w:eastAsia="Times New Roman"/>
          <w:i/>
          <w:iCs/>
          <w:spacing w:val="-11"/>
          <w:sz w:val="24"/>
          <w:szCs w:val="24"/>
        </w:rPr>
      </w:pPr>
    </w:p>
    <w:p w:rsidR="002805B2" w:rsidRDefault="002805B2">
      <w:pPr>
        <w:shd w:val="clear" w:color="auto" w:fill="FFFFFF"/>
        <w:spacing w:line="250" w:lineRule="exact"/>
        <w:ind w:right="5"/>
        <w:jc w:val="right"/>
        <w:rPr>
          <w:rFonts w:eastAsia="Times New Roman"/>
          <w:i/>
          <w:iCs/>
          <w:spacing w:val="-11"/>
          <w:sz w:val="24"/>
          <w:szCs w:val="24"/>
        </w:rPr>
      </w:pPr>
    </w:p>
    <w:p w:rsidR="002805B2" w:rsidRDefault="002805B2">
      <w:pPr>
        <w:shd w:val="clear" w:color="auto" w:fill="FFFFFF"/>
        <w:spacing w:line="250" w:lineRule="exact"/>
        <w:ind w:right="5"/>
        <w:jc w:val="right"/>
        <w:rPr>
          <w:rFonts w:eastAsia="Times New Roman"/>
          <w:i/>
          <w:iCs/>
          <w:spacing w:val="-11"/>
          <w:sz w:val="24"/>
          <w:szCs w:val="24"/>
        </w:rPr>
      </w:pPr>
    </w:p>
    <w:p w:rsidR="002805B2" w:rsidRDefault="002805B2">
      <w:pPr>
        <w:shd w:val="clear" w:color="auto" w:fill="FFFFFF"/>
        <w:spacing w:line="250" w:lineRule="exact"/>
        <w:ind w:right="5"/>
        <w:jc w:val="right"/>
        <w:rPr>
          <w:rFonts w:eastAsia="Times New Roman"/>
          <w:i/>
          <w:iCs/>
          <w:spacing w:val="-11"/>
          <w:sz w:val="24"/>
          <w:szCs w:val="24"/>
        </w:rPr>
      </w:pPr>
    </w:p>
    <w:p w:rsidR="00D87632" w:rsidRDefault="00D87632">
      <w:pPr>
        <w:shd w:val="clear" w:color="auto" w:fill="FFFFFF"/>
        <w:spacing w:before="1320"/>
        <w:ind w:right="5"/>
        <w:jc w:val="right"/>
        <w:sectPr w:rsidR="00D87632">
          <w:pgSz w:w="11909" w:h="16834"/>
          <w:pgMar w:top="360" w:right="701" w:bottom="360" w:left="1133" w:header="720" w:footer="720" w:gutter="0"/>
          <w:cols w:space="60"/>
          <w:noEndnote/>
        </w:sectPr>
      </w:pPr>
    </w:p>
    <w:p w:rsidR="00D87632" w:rsidRDefault="00BC1C50">
      <w:pPr>
        <w:shd w:val="clear" w:color="auto" w:fill="FFFFFF"/>
        <w:ind w:right="19"/>
        <w:jc w:val="center"/>
        <w:rPr>
          <w:rFonts w:eastAsia="Times New Roman"/>
          <w:b/>
          <w:bCs/>
          <w:spacing w:val="-1"/>
          <w:sz w:val="28"/>
          <w:szCs w:val="28"/>
        </w:rPr>
      </w:pPr>
      <w:r>
        <w:rPr>
          <w:rFonts w:eastAsia="Times New Roman"/>
          <w:b/>
          <w:bCs/>
          <w:spacing w:val="-1"/>
          <w:sz w:val="28"/>
          <w:szCs w:val="28"/>
        </w:rPr>
        <w:lastRenderedPageBreak/>
        <w:t xml:space="preserve">Часть V. Описание объекта </w:t>
      </w:r>
      <w:r w:rsidR="00B871C7">
        <w:rPr>
          <w:rFonts w:eastAsia="Times New Roman"/>
          <w:b/>
          <w:bCs/>
          <w:spacing w:val="-1"/>
          <w:sz w:val="28"/>
          <w:szCs w:val="28"/>
        </w:rPr>
        <w:t>продажи</w:t>
      </w:r>
      <w:r>
        <w:rPr>
          <w:rFonts w:eastAsia="Times New Roman"/>
          <w:b/>
          <w:bCs/>
          <w:spacing w:val="-1"/>
          <w:sz w:val="28"/>
          <w:szCs w:val="28"/>
        </w:rPr>
        <w:t>.</w:t>
      </w:r>
    </w:p>
    <w:p w:rsidR="00B871C7" w:rsidRDefault="00B871C7">
      <w:pPr>
        <w:shd w:val="clear" w:color="auto" w:fill="FFFFFF"/>
        <w:ind w:right="19"/>
        <w:jc w:val="center"/>
        <w:rPr>
          <w:rFonts w:eastAsia="Times New Roman"/>
          <w:b/>
          <w:bCs/>
          <w:spacing w:val="-1"/>
          <w:sz w:val="28"/>
          <w:szCs w:val="28"/>
        </w:rPr>
      </w:pPr>
    </w:p>
    <w:p w:rsidR="00962D08" w:rsidRPr="00271F4B" w:rsidRDefault="00962D08" w:rsidP="00962D08">
      <w:pPr>
        <w:spacing w:line="276" w:lineRule="auto"/>
        <w:ind w:firstLine="709"/>
        <w:contextualSpacing/>
        <w:jc w:val="both"/>
        <w:rPr>
          <w:sz w:val="24"/>
          <w:szCs w:val="24"/>
        </w:rPr>
      </w:pPr>
      <w:r w:rsidRPr="00271F4B">
        <w:rPr>
          <w:b/>
          <w:sz w:val="24"/>
          <w:szCs w:val="24"/>
        </w:rPr>
        <w:t>Объект продажи:</w:t>
      </w:r>
      <w:r w:rsidRPr="00271F4B">
        <w:rPr>
          <w:sz w:val="24"/>
          <w:szCs w:val="24"/>
        </w:rPr>
        <w:t xml:space="preserve"> </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Прецизионный высокоскоростной фрезерный обрабатывающий центр с ЧПУ модели </w:t>
      </w:r>
      <w:r w:rsidRPr="00271F4B">
        <w:rPr>
          <w:sz w:val="24"/>
          <w:szCs w:val="24"/>
          <w:lang w:val="en-US"/>
        </w:rPr>
        <w:t>RXP</w:t>
      </w:r>
      <w:r w:rsidRPr="00271F4B">
        <w:rPr>
          <w:sz w:val="24"/>
          <w:szCs w:val="24"/>
        </w:rPr>
        <w:t>600</w:t>
      </w:r>
      <w:r w:rsidRPr="00271F4B">
        <w:rPr>
          <w:sz w:val="24"/>
          <w:szCs w:val="24"/>
          <w:lang w:val="en-US"/>
        </w:rPr>
        <w:t>DSH</w:t>
      </w:r>
      <w:r w:rsidRPr="00271F4B">
        <w:rPr>
          <w:sz w:val="24"/>
          <w:szCs w:val="24"/>
        </w:rPr>
        <w:t xml:space="preserve"> заводской номер № 13813-41 2011 года выпуска.</w:t>
      </w:r>
    </w:p>
    <w:p w:rsidR="00962D08" w:rsidRPr="00271F4B" w:rsidRDefault="00962D08" w:rsidP="00962D08">
      <w:pPr>
        <w:spacing w:line="276" w:lineRule="auto"/>
        <w:ind w:firstLine="709"/>
        <w:contextualSpacing/>
        <w:jc w:val="both"/>
        <w:rPr>
          <w:b/>
          <w:sz w:val="24"/>
          <w:szCs w:val="24"/>
        </w:rPr>
      </w:pPr>
    </w:p>
    <w:p w:rsidR="00962D08" w:rsidRPr="00271F4B" w:rsidRDefault="00962D08" w:rsidP="00962D08">
      <w:pPr>
        <w:spacing w:line="276" w:lineRule="auto"/>
        <w:ind w:firstLine="709"/>
        <w:contextualSpacing/>
        <w:jc w:val="both"/>
        <w:rPr>
          <w:b/>
          <w:sz w:val="24"/>
          <w:szCs w:val="24"/>
        </w:rPr>
      </w:pPr>
      <w:r w:rsidRPr="00271F4B">
        <w:rPr>
          <w:b/>
          <w:sz w:val="24"/>
          <w:szCs w:val="24"/>
        </w:rPr>
        <w:t xml:space="preserve">Технические характеристики: </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Диапазон обработки при горизонтальном положении стола: X 500 мм, Y 855 мм, </w:t>
      </w:r>
      <w:r w:rsidRPr="00271F4B">
        <w:rPr>
          <w:sz w:val="24"/>
          <w:szCs w:val="24"/>
          <w:lang w:val="en-US"/>
        </w:rPr>
        <w:t>Z</w:t>
      </w:r>
      <w:r w:rsidRPr="00271F4B">
        <w:rPr>
          <w:sz w:val="24"/>
          <w:szCs w:val="24"/>
        </w:rPr>
        <w:t xml:space="preserve"> 400 мм</w:t>
      </w:r>
    </w:p>
    <w:p w:rsidR="00962D08" w:rsidRPr="00271F4B" w:rsidRDefault="00962D08" w:rsidP="00962D08">
      <w:pPr>
        <w:spacing w:line="276" w:lineRule="auto"/>
        <w:ind w:firstLine="709"/>
        <w:contextualSpacing/>
        <w:jc w:val="both"/>
        <w:rPr>
          <w:sz w:val="24"/>
          <w:szCs w:val="24"/>
        </w:rPr>
      </w:pPr>
      <w:r w:rsidRPr="00271F4B">
        <w:rPr>
          <w:sz w:val="24"/>
          <w:szCs w:val="24"/>
        </w:rPr>
        <w:t>Расстояние от торца шпинделя до стола 515 мм</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Рабочий стол: Наклонно-поворотный стол с упорными подшипниками для наивысшей жесткости и точности, встроенный в ось </w:t>
      </w:r>
      <w:r w:rsidRPr="00271F4B">
        <w:rPr>
          <w:sz w:val="24"/>
          <w:szCs w:val="24"/>
          <w:lang w:val="en-US"/>
        </w:rPr>
        <w:t>X</w:t>
      </w:r>
      <w:r w:rsidRPr="00271F4B">
        <w:rPr>
          <w:sz w:val="24"/>
          <w:szCs w:val="24"/>
        </w:rPr>
        <w:t>.</w:t>
      </w:r>
    </w:p>
    <w:p w:rsidR="00962D08" w:rsidRPr="00271F4B" w:rsidRDefault="00962D08" w:rsidP="00962D08">
      <w:pPr>
        <w:spacing w:line="276" w:lineRule="auto"/>
        <w:ind w:firstLine="709"/>
        <w:contextualSpacing/>
        <w:jc w:val="both"/>
        <w:rPr>
          <w:sz w:val="24"/>
          <w:szCs w:val="24"/>
        </w:rPr>
      </w:pPr>
      <w:r w:rsidRPr="00271F4B">
        <w:rPr>
          <w:sz w:val="24"/>
          <w:szCs w:val="24"/>
        </w:rPr>
        <w:t>Диапазон наклона оси А: +/- 115 град.</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Диапазон наклона оси </w:t>
      </w:r>
      <w:r w:rsidRPr="00271F4B">
        <w:rPr>
          <w:sz w:val="24"/>
          <w:szCs w:val="24"/>
          <w:lang w:val="en-US"/>
        </w:rPr>
        <w:t>C</w:t>
      </w:r>
      <w:r w:rsidRPr="00271F4B">
        <w:rPr>
          <w:sz w:val="24"/>
          <w:szCs w:val="24"/>
        </w:rPr>
        <w:t>: +/- 360 град.</w:t>
      </w:r>
    </w:p>
    <w:p w:rsidR="00962D08" w:rsidRPr="00271F4B" w:rsidRDefault="00962D08" w:rsidP="00962D08">
      <w:pPr>
        <w:spacing w:line="276" w:lineRule="auto"/>
        <w:ind w:firstLine="709"/>
        <w:contextualSpacing/>
        <w:jc w:val="both"/>
        <w:rPr>
          <w:sz w:val="24"/>
          <w:szCs w:val="24"/>
        </w:rPr>
      </w:pPr>
      <w:r w:rsidRPr="00271F4B">
        <w:rPr>
          <w:sz w:val="24"/>
          <w:szCs w:val="24"/>
        </w:rPr>
        <w:t>Вес заготовки: 200 кг.</w:t>
      </w:r>
    </w:p>
    <w:p w:rsidR="00962D08" w:rsidRPr="00271F4B" w:rsidRDefault="00962D08" w:rsidP="00962D08">
      <w:pPr>
        <w:spacing w:line="276" w:lineRule="auto"/>
        <w:ind w:firstLine="709"/>
        <w:contextualSpacing/>
        <w:jc w:val="both"/>
        <w:rPr>
          <w:sz w:val="24"/>
          <w:szCs w:val="24"/>
        </w:rPr>
      </w:pPr>
      <w:r w:rsidRPr="00271F4B">
        <w:rPr>
          <w:sz w:val="24"/>
          <w:szCs w:val="24"/>
        </w:rPr>
        <w:t>Стол с Т-образными пазами размером 340×340мм (ø400).</w:t>
      </w:r>
    </w:p>
    <w:p w:rsidR="00962D08" w:rsidRPr="00271F4B" w:rsidRDefault="00962D08" w:rsidP="00962D08">
      <w:pPr>
        <w:spacing w:line="276" w:lineRule="auto"/>
        <w:ind w:firstLine="709"/>
        <w:contextualSpacing/>
        <w:jc w:val="both"/>
        <w:rPr>
          <w:sz w:val="24"/>
          <w:szCs w:val="24"/>
        </w:rPr>
      </w:pPr>
      <w:r w:rsidRPr="00271F4B">
        <w:rPr>
          <w:sz w:val="24"/>
          <w:szCs w:val="24"/>
        </w:rPr>
        <w:t>Ширина паза – 12мм.</w:t>
      </w:r>
    </w:p>
    <w:p w:rsidR="00962D08" w:rsidRPr="00271F4B" w:rsidRDefault="00962D08" w:rsidP="00962D08">
      <w:pPr>
        <w:spacing w:line="276" w:lineRule="auto"/>
        <w:ind w:firstLine="709"/>
        <w:contextualSpacing/>
        <w:jc w:val="both"/>
        <w:rPr>
          <w:sz w:val="24"/>
          <w:szCs w:val="24"/>
        </w:rPr>
      </w:pPr>
      <w:r w:rsidRPr="00271F4B">
        <w:rPr>
          <w:sz w:val="24"/>
          <w:szCs w:val="24"/>
        </w:rPr>
        <w:t>Расстояние между пазами – 45 мм.</w:t>
      </w:r>
    </w:p>
    <w:p w:rsidR="00962D08" w:rsidRPr="00271F4B" w:rsidRDefault="00962D08" w:rsidP="00962D08">
      <w:pPr>
        <w:spacing w:line="276" w:lineRule="auto"/>
        <w:ind w:firstLine="709"/>
        <w:contextualSpacing/>
        <w:jc w:val="both"/>
        <w:rPr>
          <w:sz w:val="24"/>
          <w:szCs w:val="24"/>
        </w:rPr>
      </w:pPr>
      <w:r w:rsidRPr="00271F4B">
        <w:rPr>
          <w:sz w:val="24"/>
          <w:szCs w:val="24"/>
        </w:rPr>
        <w:t>Линейные двигатели по всем осям.</w:t>
      </w:r>
    </w:p>
    <w:p w:rsidR="00962D08" w:rsidRPr="00271F4B" w:rsidRDefault="00962D08" w:rsidP="00962D08">
      <w:pPr>
        <w:spacing w:line="276" w:lineRule="auto"/>
        <w:ind w:firstLine="709"/>
        <w:contextualSpacing/>
        <w:jc w:val="both"/>
        <w:rPr>
          <w:sz w:val="24"/>
          <w:szCs w:val="24"/>
        </w:rPr>
      </w:pPr>
      <w:r w:rsidRPr="00271F4B">
        <w:rPr>
          <w:sz w:val="24"/>
          <w:szCs w:val="24"/>
        </w:rPr>
        <w:t>Охлаждение основных и второстепенных частей с целью температурной стабилизации станка; компенсация неравномерности усилия подачи в ЧПУ.</w:t>
      </w:r>
    </w:p>
    <w:p w:rsidR="00962D08" w:rsidRPr="00271F4B" w:rsidRDefault="00962D08" w:rsidP="00962D08">
      <w:pPr>
        <w:spacing w:line="276" w:lineRule="auto"/>
        <w:ind w:firstLine="709"/>
        <w:contextualSpacing/>
        <w:jc w:val="both"/>
        <w:rPr>
          <w:sz w:val="24"/>
          <w:szCs w:val="24"/>
        </w:rPr>
      </w:pPr>
      <w:r w:rsidRPr="00271F4B">
        <w:rPr>
          <w:sz w:val="24"/>
          <w:szCs w:val="24"/>
        </w:rPr>
        <w:t>Приводы поворотных осей: Прямые приводы с высокой динамикой и точностью.</w:t>
      </w:r>
    </w:p>
    <w:p w:rsidR="00962D08" w:rsidRPr="00271F4B" w:rsidRDefault="00962D08" w:rsidP="00962D08">
      <w:pPr>
        <w:spacing w:line="276" w:lineRule="auto"/>
        <w:ind w:firstLine="709"/>
        <w:contextualSpacing/>
        <w:jc w:val="both"/>
        <w:rPr>
          <w:sz w:val="24"/>
          <w:szCs w:val="24"/>
        </w:rPr>
      </w:pPr>
      <w:r w:rsidRPr="00271F4B">
        <w:rPr>
          <w:sz w:val="24"/>
          <w:szCs w:val="24"/>
        </w:rPr>
        <w:t>Скорость подач: 0 – 40.000 мм/мин по всем линейным осям.</w:t>
      </w:r>
    </w:p>
    <w:p w:rsidR="00962D08" w:rsidRPr="00271F4B" w:rsidRDefault="00962D08" w:rsidP="00962D08">
      <w:pPr>
        <w:spacing w:line="276" w:lineRule="auto"/>
        <w:ind w:firstLine="709"/>
        <w:contextualSpacing/>
        <w:jc w:val="both"/>
        <w:rPr>
          <w:sz w:val="24"/>
          <w:szCs w:val="24"/>
        </w:rPr>
      </w:pPr>
      <w:r w:rsidRPr="00271F4B">
        <w:rPr>
          <w:sz w:val="24"/>
          <w:szCs w:val="24"/>
        </w:rPr>
        <w:t>Ускорение по всем осям – 2</w:t>
      </w:r>
      <w:r w:rsidRPr="00271F4B">
        <w:rPr>
          <w:sz w:val="24"/>
          <w:szCs w:val="24"/>
          <w:lang w:val="en-US"/>
        </w:rPr>
        <w:t>G</w:t>
      </w:r>
      <w:r w:rsidRPr="00271F4B">
        <w:rPr>
          <w:sz w:val="24"/>
          <w:szCs w:val="24"/>
        </w:rPr>
        <w:t>.</w:t>
      </w:r>
    </w:p>
    <w:p w:rsidR="00962D08" w:rsidRPr="00271F4B" w:rsidRDefault="00962D08" w:rsidP="00962D08">
      <w:pPr>
        <w:spacing w:line="276" w:lineRule="auto"/>
        <w:ind w:firstLine="709"/>
        <w:contextualSpacing/>
        <w:jc w:val="both"/>
        <w:rPr>
          <w:sz w:val="24"/>
          <w:szCs w:val="24"/>
        </w:rPr>
      </w:pPr>
      <w:r w:rsidRPr="00271F4B">
        <w:rPr>
          <w:sz w:val="24"/>
          <w:szCs w:val="24"/>
        </w:rPr>
        <w:t>Рабочая зона: Полностью закрыта; две двери, оснащенные защитными экранами, хорошим обзором рабочей зоны; удобная загрузка заготовок при помощи крана.</w:t>
      </w:r>
    </w:p>
    <w:p w:rsidR="00962D08" w:rsidRPr="00271F4B" w:rsidRDefault="00962D08" w:rsidP="00962D08">
      <w:pPr>
        <w:spacing w:line="276" w:lineRule="auto"/>
        <w:ind w:firstLine="709"/>
        <w:contextualSpacing/>
        <w:jc w:val="both"/>
        <w:rPr>
          <w:sz w:val="24"/>
          <w:szCs w:val="24"/>
        </w:rPr>
      </w:pPr>
      <w:r w:rsidRPr="00271F4B">
        <w:rPr>
          <w:sz w:val="24"/>
          <w:szCs w:val="24"/>
        </w:rPr>
        <w:t>Герметизация узлов станка: все узлы станка защищены от загрязнения; при условии использования промышленного пылесоса возможно обрабатывать чугун, пластик и графит.</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Числовое управление: </w:t>
      </w:r>
      <w:r w:rsidRPr="00271F4B">
        <w:rPr>
          <w:sz w:val="24"/>
          <w:szCs w:val="24"/>
          <w:lang w:val="en-US"/>
        </w:rPr>
        <w:t>ROEDERS</w:t>
      </w:r>
      <w:r w:rsidRPr="00271F4B">
        <w:rPr>
          <w:sz w:val="24"/>
          <w:szCs w:val="24"/>
        </w:rPr>
        <w:t xml:space="preserve"> </w:t>
      </w:r>
      <w:r w:rsidRPr="00271F4B">
        <w:rPr>
          <w:sz w:val="24"/>
          <w:szCs w:val="24"/>
          <w:lang w:val="en-US"/>
        </w:rPr>
        <w:t>HSC</w:t>
      </w:r>
      <w:r w:rsidRPr="00271F4B">
        <w:rPr>
          <w:sz w:val="24"/>
          <w:szCs w:val="24"/>
        </w:rPr>
        <w:t xml:space="preserve"> числовое управление </w:t>
      </w:r>
      <w:r w:rsidRPr="00271F4B">
        <w:rPr>
          <w:sz w:val="24"/>
          <w:szCs w:val="24"/>
          <w:lang w:val="en-US"/>
        </w:rPr>
        <w:t>RMS</w:t>
      </w:r>
      <w:r w:rsidRPr="00271F4B">
        <w:rPr>
          <w:sz w:val="24"/>
          <w:szCs w:val="24"/>
        </w:rPr>
        <w:t xml:space="preserve">6, 17" ЖК-монитор </w:t>
      </w:r>
    </w:p>
    <w:p w:rsidR="00962D08" w:rsidRPr="00271F4B" w:rsidRDefault="00962D08" w:rsidP="00962D08">
      <w:pPr>
        <w:spacing w:line="276" w:lineRule="auto"/>
        <w:ind w:firstLine="709"/>
        <w:contextualSpacing/>
        <w:jc w:val="both"/>
        <w:rPr>
          <w:sz w:val="24"/>
          <w:szCs w:val="24"/>
        </w:rPr>
      </w:pPr>
      <w:r w:rsidRPr="00271F4B">
        <w:rPr>
          <w:sz w:val="24"/>
          <w:szCs w:val="24"/>
        </w:rPr>
        <w:t>Время считывания 1-ого кадра &lt;0,1 мс, встроенный источник бесперебойного питания.</w:t>
      </w:r>
    </w:p>
    <w:p w:rsidR="00962D08" w:rsidRPr="00271F4B" w:rsidRDefault="00962D08" w:rsidP="00962D08">
      <w:pPr>
        <w:spacing w:line="276" w:lineRule="auto"/>
        <w:ind w:firstLine="709"/>
        <w:contextualSpacing/>
        <w:jc w:val="both"/>
        <w:rPr>
          <w:sz w:val="24"/>
          <w:szCs w:val="24"/>
        </w:rPr>
      </w:pPr>
      <w:r w:rsidRPr="00271F4B">
        <w:rPr>
          <w:sz w:val="24"/>
          <w:szCs w:val="24"/>
        </w:rPr>
        <w:t>Лазерная система для измерения геометрии инструмента.</w:t>
      </w:r>
    </w:p>
    <w:p w:rsidR="00962D08" w:rsidRPr="00271F4B" w:rsidRDefault="00962D08" w:rsidP="00962D08">
      <w:pPr>
        <w:spacing w:line="276" w:lineRule="auto"/>
        <w:ind w:firstLine="709"/>
        <w:contextualSpacing/>
        <w:jc w:val="both"/>
        <w:rPr>
          <w:sz w:val="24"/>
          <w:szCs w:val="24"/>
        </w:rPr>
      </w:pPr>
      <w:r w:rsidRPr="00271F4B">
        <w:rPr>
          <w:sz w:val="24"/>
          <w:szCs w:val="24"/>
        </w:rPr>
        <w:t>Оптические линейки по 3-м осям.</w:t>
      </w:r>
    </w:p>
    <w:p w:rsidR="00962D08" w:rsidRPr="00271F4B" w:rsidRDefault="00962D08" w:rsidP="00962D08">
      <w:pPr>
        <w:spacing w:line="276" w:lineRule="auto"/>
        <w:ind w:firstLine="709"/>
        <w:contextualSpacing/>
        <w:jc w:val="both"/>
        <w:rPr>
          <w:sz w:val="24"/>
          <w:szCs w:val="24"/>
        </w:rPr>
      </w:pPr>
      <w:r w:rsidRPr="00271F4B">
        <w:rPr>
          <w:sz w:val="24"/>
          <w:szCs w:val="24"/>
        </w:rPr>
        <w:t>Воздушно-капельная смазка: подача хладагента и смазки при помощи 2-х двухкомпонентных форсунок, удаление отходов не требуется.</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Очистка заготовки: Форсунка для подачи струи сжатого воздуха для очистки заготовки, встроена в ось </w:t>
      </w:r>
      <w:r w:rsidRPr="00271F4B">
        <w:rPr>
          <w:sz w:val="24"/>
          <w:szCs w:val="24"/>
          <w:lang w:val="en-US"/>
        </w:rPr>
        <w:t>Z</w:t>
      </w:r>
      <w:r w:rsidRPr="00271F4B">
        <w:rPr>
          <w:sz w:val="24"/>
          <w:szCs w:val="24"/>
        </w:rPr>
        <w:t>.</w:t>
      </w:r>
    </w:p>
    <w:p w:rsidR="00962D08" w:rsidRPr="00271F4B" w:rsidRDefault="00962D08" w:rsidP="00962D08">
      <w:pPr>
        <w:spacing w:line="276" w:lineRule="auto"/>
        <w:ind w:firstLine="709"/>
        <w:contextualSpacing/>
        <w:jc w:val="both"/>
        <w:rPr>
          <w:sz w:val="24"/>
          <w:szCs w:val="24"/>
        </w:rPr>
      </w:pPr>
      <w:r w:rsidRPr="00271F4B">
        <w:rPr>
          <w:sz w:val="24"/>
          <w:szCs w:val="24"/>
        </w:rPr>
        <w:t>Устройство для очистки инструмента: Сопло, предназначенное для очистки инструмента перед измерением струей сжатого воздуха.</w:t>
      </w:r>
    </w:p>
    <w:p w:rsidR="00962D08" w:rsidRPr="00271F4B" w:rsidRDefault="00962D08" w:rsidP="00962D08">
      <w:pPr>
        <w:spacing w:line="276" w:lineRule="auto"/>
        <w:ind w:firstLine="709"/>
        <w:contextualSpacing/>
        <w:jc w:val="both"/>
        <w:rPr>
          <w:sz w:val="24"/>
          <w:szCs w:val="24"/>
        </w:rPr>
      </w:pPr>
      <w:r w:rsidRPr="00271F4B">
        <w:rPr>
          <w:sz w:val="24"/>
          <w:szCs w:val="24"/>
        </w:rPr>
        <w:t>Моховичок для ручного управления станком:</w:t>
      </w:r>
    </w:p>
    <w:p w:rsidR="00962D08" w:rsidRPr="00271F4B" w:rsidRDefault="00962D08" w:rsidP="00962D08">
      <w:pPr>
        <w:spacing w:line="276" w:lineRule="auto"/>
        <w:ind w:firstLine="709"/>
        <w:contextualSpacing/>
        <w:jc w:val="both"/>
        <w:rPr>
          <w:sz w:val="24"/>
          <w:szCs w:val="24"/>
        </w:rPr>
      </w:pPr>
      <w:r w:rsidRPr="00271F4B">
        <w:rPr>
          <w:sz w:val="24"/>
          <w:szCs w:val="24"/>
        </w:rPr>
        <w:t>Ручная очистка рабочей зоны: Помпа, подсоединенная к штатному вытяжному отверстию на задней стенке станка.</w:t>
      </w:r>
    </w:p>
    <w:p w:rsidR="00962D08" w:rsidRPr="00271F4B" w:rsidRDefault="00962D08" w:rsidP="00962D08">
      <w:pPr>
        <w:spacing w:line="276" w:lineRule="auto"/>
        <w:ind w:firstLine="709"/>
        <w:contextualSpacing/>
        <w:jc w:val="both"/>
        <w:rPr>
          <w:sz w:val="24"/>
          <w:szCs w:val="24"/>
        </w:rPr>
      </w:pPr>
      <w:r w:rsidRPr="00271F4B">
        <w:rPr>
          <w:sz w:val="24"/>
          <w:szCs w:val="24"/>
        </w:rPr>
        <w:t>Система охлаждения двигателей и шпиндельного узла станка:</w:t>
      </w:r>
    </w:p>
    <w:p w:rsidR="00962D08" w:rsidRPr="00271F4B" w:rsidRDefault="00962D08" w:rsidP="00962D08">
      <w:pPr>
        <w:spacing w:line="276" w:lineRule="auto"/>
        <w:ind w:firstLine="709"/>
        <w:contextualSpacing/>
        <w:jc w:val="both"/>
        <w:rPr>
          <w:sz w:val="24"/>
          <w:szCs w:val="24"/>
        </w:rPr>
      </w:pPr>
      <w:r w:rsidRPr="00271F4B">
        <w:rPr>
          <w:sz w:val="24"/>
          <w:szCs w:val="24"/>
        </w:rPr>
        <w:t>Габаритные размеры в транспортном положении: Ш 2300× Д 2800× В 2920 мм.</w:t>
      </w:r>
    </w:p>
    <w:p w:rsidR="00962D08" w:rsidRPr="00271F4B" w:rsidRDefault="00962D08" w:rsidP="00962D08">
      <w:pPr>
        <w:spacing w:line="276" w:lineRule="auto"/>
        <w:ind w:firstLine="709"/>
        <w:contextualSpacing/>
        <w:jc w:val="both"/>
        <w:rPr>
          <w:sz w:val="24"/>
          <w:szCs w:val="24"/>
        </w:rPr>
      </w:pPr>
      <w:r w:rsidRPr="00271F4B">
        <w:rPr>
          <w:sz w:val="24"/>
          <w:szCs w:val="24"/>
        </w:rPr>
        <w:t>Общий вес: 10200кг.</w:t>
      </w:r>
    </w:p>
    <w:p w:rsidR="00962D08" w:rsidRPr="00271F4B" w:rsidRDefault="00962D08" w:rsidP="00962D08">
      <w:pPr>
        <w:spacing w:line="276" w:lineRule="auto"/>
        <w:ind w:firstLine="709"/>
        <w:contextualSpacing/>
        <w:jc w:val="both"/>
        <w:rPr>
          <w:sz w:val="24"/>
          <w:szCs w:val="24"/>
        </w:rPr>
      </w:pPr>
      <w:r w:rsidRPr="00271F4B">
        <w:rPr>
          <w:sz w:val="24"/>
          <w:szCs w:val="24"/>
        </w:rPr>
        <w:t>Подключения:</w:t>
      </w:r>
    </w:p>
    <w:p w:rsidR="00962D08" w:rsidRPr="00271F4B" w:rsidRDefault="00962D08" w:rsidP="00962D08">
      <w:pPr>
        <w:spacing w:line="276" w:lineRule="auto"/>
        <w:ind w:firstLine="709"/>
        <w:contextualSpacing/>
        <w:jc w:val="both"/>
        <w:rPr>
          <w:sz w:val="24"/>
          <w:szCs w:val="24"/>
        </w:rPr>
      </w:pPr>
      <w:r w:rsidRPr="00271F4B">
        <w:rPr>
          <w:sz w:val="24"/>
          <w:szCs w:val="24"/>
        </w:rPr>
        <w:t>Электрические: 380В +/- 63А;</w:t>
      </w:r>
    </w:p>
    <w:p w:rsidR="00962D08" w:rsidRPr="00271F4B" w:rsidRDefault="00962D08" w:rsidP="00962D08">
      <w:pPr>
        <w:spacing w:line="276" w:lineRule="auto"/>
        <w:ind w:firstLine="709"/>
        <w:contextualSpacing/>
        <w:jc w:val="both"/>
        <w:rPr>
          <w:sz w:val="24"/>
          <w:szCs w:val="24"/>
        </w:rPr>
      </w:pPr>
      <w:r w:rsidRPr="00271F4B">
        <w:rPr>
          <w:sz w:val="24"/>
          <w:szCs w:val="24"/>
        </w:rPr>
        <w:t>Пневматика: 6,5 бар, потребление макс. 600л/мин</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Необходимое количество воздуха согласно стандарта </w:t>
      </w:r>
      <w:r w:rsidRPr="00271F4B">
        <w:rPr>
          <w:sz w:val="24"/>
          <w:szCs w:val="24"/>
          <w:lang w:val="en-US"/>
        </w:rPr>
        <w:t>ISO</w:t>
      </w:r>
      <w:r w:rsidRPr="00271F4B">
        <w:rPr>
          <w:sz w:val="24"/>
          <w:szCs w:val="24"/>
        </w:rPr>
        <w:t>8573.1: класс 4</w:t>
      </w:r>
    </w:p>
    <w:p w:rsidR="00962D08" w:rsidRPr="00271F4B" w:rsidRDefault="00962D08" w:rsidP="00962D08">
      <w:pPr>
        <w:spacing w:line="276" w:lineRule="auto"/>
        <w:ind w:firstLine="709"/>
        <w:contextualSpacing/>
        <w:jc w:val="both"/>
        <w:rPr>
          <w:sz w:val="24"/>
          <w:szCs w:val="24"/>
        </w:rPr>
      </w:pPr>
      <w:r w:rsidRPr="00271F4B">
        <w:rPr>
          <w:sz w:val="24"/>
          <w:szCs w:val="24"/>
        </w:rPr>
        <w:t>-твердые загрязняющие частицы: макс. размер 15мкм, макс. плотность частиц 8 мг/м³</w:t>
      </w:r>
    </w:p>
    <w:p w:rsidR="00962D08" w:rsidRPr="00271F4B" w:rsidRDefault="00962D08" w:rsidP="00962D08">
      <w:pPr>
        <w:spacing w:line="276" w:lineRule="auto"/>
        <w:ind w:firstLine="709"/>
        <w:contextualSpacing/>
        <w:jc w:val="both"/>
        <w:rPr>
          <w:sz w:val="24"/>
          <w:szCs w:val="24"/>
        </w:rPr>
      </w:pPr>
      <w:r w:rsidRPr="00271F4B">
        <w:rPr>
          <w:sz w:val="24"/>
          <w:szCs w:val="24"/>
        </w:rPr>
        <w:lastRenderedPageBreak/>
        <w:t>-общее содержание масла: макс. концентрация масла 5 мг/м³</w:t>
      </w:r>
    </w:p>
    <w:p w:rsidR="00962D08" w:rsidRPr="00271F4B" w:rsidRDefault="00962D08" w:rsidP="00962D08">
      <w:pPr>
        <w:spacing w:line="276" w:lineRule="auto"/>
        <w:ind w:firstLine="709"/>
        <w:contextualSpacing/>
        <w:jc w:val="both"/>
        <w:rPr>
          <w:sz w:val="24"/>
          <w:szCs w:val="24"/>
        </w:rPr>
      </w:pPr>
      <w:r w:rsidRPr="00271F4B">
        <w:rPr>
          <w:sz w:val="24"/>
          <w:szCs w:val="24"/>
        </w:rPr>
        <w:t>-максимальное давление точки росы: +3ºС.</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Шпиндель </w:t>
      </w:r>
      <w:r w:rsidRPr="00271F4B">
        <w:rPr>
          <w:sz w:val="24"/>
          <w:szCs w:val="24"/>
          <w:lang w:val="en-US"/>
        </w:rPr>
        <w:t>FISCHER</w:t>
      </w:r>
      <w:r w:rsidRPr="00271F4B">
        <w:rPr>
          <w:sz w:val="24"/>
          <w:szCs w:val="24"/>
        </w:rPr>
        <w:t xml:space="preserve"> </w:t>
      </w:r>
      <w:r w:rsidRPr="00271F4B">
        <w:rPr>
          <w:sz w:val="24"/>
          <w:szCs w:val="24"/>
          <w:lang w:val="en-US"/>
        </w:rPr>
        <w:t>HSC</w:t>
      </w:r>
      <w:r w:rsidRPr="00271F4B">
        <w:rPr>
          <w:sz w:val="24"/>
          <w:szCs w:val="24"/>
        </w:rPr>
        <w:t xml:space="preserve"> 40: высокочастотный фрезерный, векторно-управляемый шпиндель, </w:t>
      </w:r>
      <w:r w:rsidRPr="00271F4B">
        <w:rPr>
          <w:sz w:val="24"/>
          <w:szCs w:val="24"/>
          <w:lang w:val="en-US"/>
        </w:rPr>
        <w:t>FISCHER</w:t>
      </w:r>
      <w:r w:rsidRPr="00271F4B">
        <w:rPr>
          <w:sz w:val="24"/>
          <w:szCs w:val="24"/>
        </w:rPr>
        <w:t xml:space="preserve"> (Германия), мощность 14 кВт, 3000-42.000 об/мин, узел крепления инструмента </w:t>
      </w:r>
      <w:r w:rsidRPr="00271F4B">
        <w:rPr>
          <w:sz w:val="24"/>
          <w:szCs w:val="24"/>
          <w:lang w:val="en-US"/>
        </w:rPr>
        <w:t>HS</w:t>
      </w:r>
      <w:r w:rsidRPr="00271F4B">
        <w:rPr>
          <w:sz w:val="24"/>
          <w:szCs w:val="24"/>
        </w:rPr>
        <w:t>К 40, максимальный диаметр инструмента 16 мм.</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Магазин инструмента емкостью 28 позиций, инструментальная оправка </w:t>
      </w:r>
      <w:r w:rsidRPr="00271F4B">
        <w:rPr>
          <w:sz w:val="24"/>
          <w:szCs w:val="24"/>
          <w:lang w:val="en-US"/>
        </w:rPr>
        <w:t>HS</w:t>
      </w:r>
      <w:r w:rsidRPr="00271F4B">
        <w:rPr>
          <w:sz w:val="24"/>
          <w:szCs w:val="24"/>
        </w:rPr>
        <w:t>К 40; включена функция обнаружения столкновения.</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Автоматический трехмерный измерительный щуп: передача информации через </w:t>
      </w:r>
      <w:r w:rsidRPr="00271F4B">
        <w:rPr>
          <w:sz w:val="24"/>
          <w:szCs w:val="24"/>
          <w:lang w:val="en-US"/>
        </w:rPr>
        <w:t>IR</w:t>
      </w:r>
      <w:r w:rsidRPr="00271F4B">
        <w:rPr>
          <w:sz w:val="24"/>
          <w:szCs w:val="24"/>
        </w:rPr>
        <w:t>-интерфейс, с помощью ЧПУ доступны несколько измерительных циклов.</w:t>
      </w:r>
    </w:p>
    <w:p w:rsidR="00962D08" w:rsidRPr="00271F4B" w:rsidRDefault="00962D08" w:rsidP="00962D08">
      <w:pPr>
        <w:spacing w:line="276" w:lineRule="auto"/>
        <w:ind w:firstLine="709"/>
        <w:contextualSpacing/>
        <w:jc w:val="both"/>
        <w:rPr>
          <w:sz w:val="24"/>
          <w:szCs w:val="24"/>
        </w:rPr>
      </w:pPr>
      <w:r w:rsidRPr="00271F4B">
        <w:rPr>
          <w:sz w:val="24"/>
          <w:szCs w:val="24"/>
        </w:rPr>
        <w:t xml:space="preserve">Опция: при сбое в подаче питания ось </w:t>
      </w:r>
      <w:r w:rsidRPr="00271F4B">
        <w:rPr>
          <w:sz w:val="24"/>
          <w:szCs w:val="24"/>
          <w:lang w:val="en-US"/>
        </w:rPr>
        <w:t>Z</w:t>
      </w:r>
      <w:r w:rsidRPr="00271F4B">
        <w:rPr>
          <w:sz w:val="24"/>
          <w:szCs w:val="24"/>
        </w:rPr>
        <w:t xml:space="preserve"> станка будет поднята для того, чтобы предотвратить поломку заготовки и инструмента.</w:t>
      </w:r>
    </w:p>
    <w:p w:rsidR="00962D08" w:rsidRPr="00271F4B" w:rsidRDefault="00962D08" w:rsidP="00962D08">
      <w:pPr>
        <w:spacing w:line="276" w:lineRule="auto"/>
        <w:ind w:firstLine="709"/>
        <w:contextualSpacing/>
        <w:jc w:val="both"/>
        <w:rPr>
          <w:sz w:val="24"/>
          <w:szCs w:val="24"/>
        </w:rPr>
      </w:pPr>
      <w:r w:rsidRPr="00271F4B">
        <w:rPr>
          <w:sz w:val="24"/>
          <w:szCs w:val="24"/>
        </w:rPr>
        <w:t>Система удаления масляного тумана (механическая).</w:t>
      </w:r>
    </w:p>
    <w:p w:rsidR="00962D08" w:rsidRPr="00271F4B" w:rsidRDefault="00962D08" w:rsidP="00962D08">
      <w:pPr>
        <w:spacing w:line="276" w:lineRule="auto"/>
        <w:ind w:firstLine="709"/>
        <w:contextualSpacing/>
        <w:jc w:val="both"/>
        <w:rPr>
          <w:sz w:val="24"/>
          <w:szCs w:val="24"/>
        </w:rPr>
      </w:pPr>
      <w:r w:rsidRPr="00271F4B">
        <w:rPr>
          <w:sz w:val="24"/>
          <w:szCs w:val="24"/>
        </w:rPr>
        <w:t>Стружечный конвейер для удаления СОЖ и стружки.</w:t>
      </w:r>
    </w:p>
    <w:p w:rsidR="00962D08" w:rsidRPr="00271F4B" w:rsidRDefault="00962D08" w:rsidP="00962D08">
      <w:pPr>
        <w:spacing w:line="276" w:lineRule="auto"/>
        <w:ind w:firstLine="709"/>
        <w:contextualSpacing/>
        <w:jc w:val="both"/>
        <w:rPr>
          <w:sz w:val="24"/>
          <w:szCs w:val="24"/>
        </w:rPr>
      </w:pPr>
      <w:r w:rsidRPr="00271F4B">
        <w:rPr>
          <w:sz w:val="24"/>
          <w:szCs w:val="24"/>
        </w:rPr>
        <w:t>Трансформатор 380В.</w:t>
      </w:r>
    </w:p>
    <w:p w:rsidR="00962D08" w:rsidRPr="00271F4B" w:rsidRDefault="00962D08" w:rsidP="00962D08">
      <w:pPr>
        <w:spacing w:line="276" w:lineRule="auto"/>
        <w:ind w:firstLine="709"/>
        <w:contextualSpacing/>
        <w:jc w:val="both"/>
        <w:rPr>
          <w:sz w:val="24"/>
          <w:szCs w:val="24"/>
        </w:rPr>
      </w:pPr>
      <w:r w:rsidRPr="00271F4B">
        <w:rPr>
          <w:sz w:val="24"/>
          <w:szCs w:val="24"/>
        </w:rPr>
        <w:t>Система внешней подачи СОЖ включает:</w:t>
      </w:r>
    </w:p>
    <w:p w:rsidR="00962D08" w:rsidRPr="00271F4B" w:rsidRDefault="00962D08" w:rsidP="00962D08">
      <w:pPr>
        <w:pStyle w:val="a4"/>
        <w:widowControl/>
        <w:numPr>
          <w:ilvl w:val="0"/>
          <w:numId w:val="47"/>
        </w:numPr>
        <w:autoSpaceDE/>
        <w:autoSpaceDN/>
        <w:adjustRightInd/>
        <w:spacing w:line="276" w:lineRule="auto"/>
        <w:ind w:left="0" w:firstLine="709"/>
        <w:jc w:val="both"/>
        <w:rPr>
          <w:sz w:val="24"/>
          <w:szCs w:val="24"/>
        </w:rPr>
      </w:pPr>
      <w:r>
        <w:rPr>
          <w:sz w:val="24"/>
          <w:szCs w:val="24"/>
        </w:rPr>
        <w:t>п</w:t>
      </w:r>
      <w:r w:rsidRPr="00271F4B">
        <w:rPr>
          <w:sz w:val="24"/>
          <w:szCs w:val="24"/>
        </w:rPr>
        <w:t>омпа внешней подачи СОЖ</w:t>
      </w:r>
      <w:r>
        <w:rPr>
          <w:sz w:val="24"/>
          <w:szCs w:val="24"/>
        </w:rPr>
        <w:t>;</w:t>
      </w:r>
    </w:p>
    <w:p w:rsidR="00962D08" w:rsidRPr="00271F4B" w:rsidRDefault="00962D08" w:rsidP="00962D08">
      <w:pPr>
        <w:pStyle w:val="a4"/>
        <w:widowControl/>
        <w:numPr>
          <w:ilvl w:val="0"/>
          <w:numId w:val="47"/>
        </w:numPr>
        <w:autoSpaceDE/>
        <w:autoSpaceDN/>
        <w:adjustRightInd/>
        <w:spacing w:line="276" w:lineRule="auto"/>
        <w:ind w:left="0" w:firstLine="709"/>
        <w:jc w:val="both"/>
        <w:rPr>
          <w:sz w:val="24"/>
          <w:szCs w:val="24"/>
        </w:rPr>
      </w:pPr>
      <w:r>
        <w:rPr>
          <w:sz w:val="24"/>
          <w:szCs w:val="24"/>
        </w:rPr>
        <w:t>с</w:t>
      </w:r>
      <w:r w:rsidRPr="00271F4B">
        <w:rPr>
          <w:sz w:val="24"/>
          <w:szCs w:val="24"/>
        </w:rPr>
        <w:t>ис</w:t>
      </w:r>
      <w:r>
        <w:rPr>
          <w:sz w:val="24"/>
          <w:szCs w:val="24"/>
        </w:rPr>
        <w:t>тема фильтрации СОЖ с баком 600 л;</w:t>
      </w:r>
    </w:p>
    <w:p w:rsidR="00962D08" w:rsidRPr="00271F4B" w:rsidRDefault="00962D08" w:rsidP="00962D08">
      <w:pPr>
        <w:pStyle w:val="a4"/>
        <w:widowControl/>
        <w:numPr>
          <w:ilvl w:val="0"/>
          <w:numId w:val="47"/>
        </w:numPr>
        <w:autoSpaceDE/>
        <w:autoSpaceDN/>
        <w:adjustRightInd/>
        <w:spacing w:line="276" w:lineRule="auto"/>
        <w:ind w:left="0" w:firstLine="709"/>
        <w:jc w:val="both"/>
        <w:rPr>
          <w:sz w:val="24"/>
          <w:szCs w:val="24"/>
        </w:rPr>
      </w:pPr>
      <w:r>
        <w:rPr>
          <w:sz w:val="24"/>
          <w:szCs w:val="24"/>
        </w:rPr>
        <w:t>т</w:t>
      </w:r>
      <w:r w:rsidRPr="00271F4B">
        <w:rPr>
          <w:sz w:val="24"/>
          <w:szCs w:val="24"/>
        </w:rPr>
        <w:t>еплообменник для температурной стабилизации СОЖ</w:t>
      </w:r>
      <w:r>
        <w:rPr>
          <w:sz w:val="24"/>
          <w:szCs w:val="24"/>
        </w:rPr>
        <w:t>;</w:t>
      </w:r>
    </w:p>
    <w:p w:rsidR="00962D08" w:rsidRPr="00271F4B" w:rsidRDefault="00962D08" w:rsidP="00962D08">
      <w:pPr>
        <w:pStyle w:val="a4"/>
        <w:widowControl/>
        <w:numPr>
          <w:ilvl w:val="0"/>
          <w:numId w:val="47"/>
        </w:numPr>
        <w:autoSpaceDE/>
        <w:autoSpaceDN/>
        <w:adjustRightInd/>
        <w:spacing w:line="276" w:lineRule="auto"/>
        <w:ind w:left="0" w:firstLine="709"/>
        <w:jc w:val="both"/>
        <w:rPr>
          <w:sz w:val="24"/>
          <w:szCs w:val="24"/>
        </w:rPr>
      </w:pPr>
      <w:r>
        <w:rPr>
          <w:sz w:val="24"/>
          <w:szCs w:val="24"/>
        </w:rPr>
        <w:t>с</w:t>
      </w:r>
      <w:r w:rsidRPr="00271F4B">
        <w:rPr>
          <w:sz w:val="24"/>
          <w:szCs w:val="24"/>
        </w:rPr>
        <w:t>опла подачи СОЖ в рабочую зону</w:t>
      </w:r>
      <w:r>
        <w:rPr>
          <w:sz w:val="24"/>
          <w:szCs w:val="24"/>
        </w:rPr>
        <w:t>;</w:t>
      </w:r>
    </w:p>
    <w:p w:rsidR="00962D08" w:rsidRPr="00271F4B" w:rsidRDefault="00962D08" w:rsidP="00962D08">
      <w:pPr>
        <w:pStyle w:val="a4"/>
        <w:widowControl/>
        <w:numPr>
          <w:ilvl w:val="0"/>
          <w:numId w:val="47"/>
        </w:numPr>
        <w:autoSpaceDE/>
        <w:autoSpaceDN/>
        <w:adjustRightInd/>
        <w:spacing w:line="276" w:lineRule="auto"/>
        <w:ind w:left="0" w:firstLine="709"/>
        <w:jc w:val="both"/>
        <w:rPr>
          <w:sz w:val="24"/>
          <w:szCs w:val="24"/>
        </w:rPr>
      </w:pPr>
      <w:r>
        <w:rPr>
          <w:sz w:val="24"/>
          <w:szCs w:val="24"/>
        </w:rPr>
        <w:t>п</w:t>
      </w:r>
      <w:r w:rsidRPr="00271F4B">
        <w:rPr>
          <w:sz w:val="24"/>
          <w:szCs w:val="24"/>
        </w:rPr>
        <w:t>истолет для смыва стружки.</w:t>
      </w:r>
    </w:p>
    <w:p w:rsidR="00962D08" w:rsidRPr="00271F4B" w:rsidRDefault="00962D08" w:rsidP="00962D08">
      <w:pPr>
        <w:spacing w:line="276" w:lineRule="auto"/>
        <w:ind w:firstLine="709"/>
        <w:jc w:val="both"/>
        <w:rPr>
          <w:b/>
          <w:sz w:val="24"/>
          <w:szCs w:val="24"/>
        </w:rPr>
      </w:pPr>
    </w:p>
    <w:p w:rsidR="00962D08" w:rsidRPr="00271F4B" w:rsidRDefault="00962D08" w:rsidP="00962D08">
      <w:pPr>
        <w:spacing w:line="276" w:lineRule="auto"/>
        <w:ind w:firstLine="709"/>
        <w:jc w:val="both"/>
        <w:rPr>
          <w:b/>
          <w:sz w:val="24"/>
          <w:szCs w:val="24"/>
        </w:rPr>
      </w:pPr>
      <w:r w:rsidRPr="00271F4B">
        <w:rPr>
          <w:b/>
          <w:sz w:val="24"/>
          <w:szCs w:val="24"/>
        </w:rPr>
        <w:t>Проведенные ремонтные работы:</w:t>
      </w:r>
    </w:p>
    <w:p w:rsidR="00962D08" w:rsidRPr="00271F4B" w:rsidRDefault="00962D08" w:rsidP="00962D08">
      <w:pPr>
        <w:pStyle w:val="a4"/>
        <w:widowControl/>
        <w:numPr>
          <w:ilvl w:val="0"/>
          <w:numId w:val="48"/>
        </w:numPr>
        <w:autoSpaceDE/>
        <w:autoSpaceDN/>
        <w:adjustRightInd/>
        <w:spacing w:line="276" w:lineRule="auto"/>
        <w:ind w:left="0" w:firstLine="709"/>
        <w:jc w:val="both"/>
        <w:rPr>
          <w:sz w:val="24"/>
          <w:szCs w:val="24"/>
        </w:rPr>
      </w:pPr>
      <w:r w:rsidRPr="00271F4B">
        <w:rPr>
          <w:sz w:val="24"/>
          <w:szCs w:val="24"/>
        </w:rPr>
        <w:t>в 2014 году заменена гидростанция;</w:t>
      </w:r>
    </w:p>
    <w:p w:rsidR="00962D08" w:rsidRPr="00271F4B" w:rsidRDefault="00962D08" w:rsidP="00962D08">
      <w:pPr>
        <w:pStyle w:val="a4"/>
        <w:widowControl/>
        <w:numPr>
          <w:ilvl w:val="0"/>
          <w:numId w:val="48"/>
        </w:numPr>
        <w:autoSpaceDE/>
        <w:autoSpaceDN/>
        <w:adjustRightInd/>
        <w:spacing w:line="276" w:lineRule="auto"/>
        <w:ind w:left="0" w:firstLine="709"/>
        <w:jc w:val="both"/>
        <w:rPr>
          <w:sz w:val="24"/>
          <w:szCs w:val="24"/>
        </w:rPr>
      </w:pPr>
      <w:r w:rsidRPr="00271F4B">
        <w:rPr>
          <w:sz w:val="24"/>
          <w:szCs w:val="24"/>
        </w:rPr>
        <w:t>в 2015 году заменен привод по оси А;</w:t>
      </w:r>
    </w:p>
    <w:p w:rsidR="00962D08" w:rsidRPr="00271F4B" w:rsidRDefault="00962D08" w:rsidP="00962D08">
      <w:pPr>
        <w:pStyle w:val="a4"/>
        <w:widowControl/>
        <w:numPr>
          <w:ilvl w:val="0"/>
          <w:numId w:val="48"/>
        </w:numPr>
        <w:autoSpaceDE/>
        <w:autoSpaceDN/>
        <w:adjustRightInd/>
        <w:spacing w:line="276" w:lineRule="auto"/>
        <w:ind w:left="0" w:firstLine="709"/>
        <w:jc w:val="both"/>
        <w:rPr>
          <w:sz w:val="24"/>
          <w:szCs w:val="24"/>
        </w:rPr>
      </w:pPr>
      <w:r w:rsidRPr="00271F4B">
        <w:rPr>
          <w:sz w:val="24"/>
          <w:szCs w:val="24"/>
        </w:rPr>
        <w:t xml:space="preserve">в 2016 году заменена оптическая линейка </w:t>
      </w:r>
      <w:r w:rsidRPr="00271F4B">
        <w:rPr>
          <w:sz w:val="24"/>
          <w:szCs w:val="24"/>
          <w:lang w:val="en-US"/>
        </w:rPr>
        <w:t>Heidenhain</w:t>
      </w:r>
      <w:r w:rsidRPr="00271F4B">
        <w:rPr>
          <w:sz w:val="24"/>
          <w:szCs w:val="24"/>
        </w:rPr>
        <w:t xml:space="preserve"> по оси Х на идентичную.</w:t>
      </w:r>
    </w:p>
    <w:p w:rsidR="00962D08" w:rsidRPr="00271F4B" w:rsidRDefault="00962D08" w:rsidP="00962D08">
      <w:pPr>
        <w:spacing w:line="276" w:lineRule="auto"/>
        <w:ind w:firstLine="709"/>
        <w:jc w:val="both"/>
        <w:rPr>
          <w:b/>
          <w:sz w:val="24"/>
          <w:szCs w:val="24"/>
        </w:rPr>
      </w:pPr>
    </w:p>
    <w:p w:rsidR="00962D08" w:rsidRPr="00271F4B" w:rsidRDefault="00962D08" w:rsidP="00962D08">
      <w:pPr>
        <w:spacing w:line="276" w:lineRule="auto"/>
        <w:ind w:firstLine="709"/>
        <w:jc w:val="both"/>
        <w:rPr>
          <w:b/>
          <w:sz w:val="24"/>
          <w:szCs w:val="24"/>
        </w:rPr>
      </w:pPr>
      <w:r w:rsidRPr="00271F4B">
        <w:rPr>
          <w:b/>
          <w:sz w:val="24"/>
          <w:szCs w:val="24"/>
        </w:rPr>
        <w:t>Физическое состояние:</w:t>
      </w:r>
    </w:p>
    <w:p w:rsidR="00962D08" w:rsidRPr="00271F4B" w:rsidRDefault="00962D08" w:rsidP="00962D08">
      <w:pPr>
        <w:spacing w:line="276" w:lineRule="auto"/>
        <w:ind w:firstLine="709"/>
        <w:jc w:val="both"/>
        <w:rPr>
          <w:sz w:val="24"/>
          <w:szCs w:val="24"/>
        </w:rPr>
      </w:pPr>
      <w:r w:rsidRPr="00271F4B">
        <w:rPr>
          <w:sz w:val="24"/>
          <w:szCs w:val="24"/>
        </w:rPr>
        <w:t xml:space="preserve">Срок наработки менее 2000 часов. </w:t>
      </w:r>
    </w:p>
    <w:p w:rsidR="00962D08" w:rsidRPr="00271F4B" w:rsidRDefault="00962D08" w:rsidP="00962D08">
      <w:pPr>
        <w:spacing w:line="276" w:lineRule="auto"/>
        <w:ind w:firstLine="709"/>
        <w:jc w:val="both"/>
        <w:rPr>
          <w:sz w:val="24"/>
          <w:szCs w:val="24"/>
        </w:rPr>
      </w:pPr>
      <w:r w:rsidRPr="00271F4B">
        <w:rPr>
          <w:sz w:val="24"/>
          <w:szCs w:val="24"/>
        </w:rPr>
        <w:t xml:space="preserve">Станция смазки шпинделя в идеальном состоянии. </w:t>
      </w:r>
    </w:p>
    <w:p w:rsidR="00962D08" w:rsidRPr="00271F4B" w:rsidRDefault="00962D08" w:rsidP="00962D08">
      <w:pPr>
        <w:spacing w:line="276" w:lineRule="auto"/>
        <w:ind w:firstLine="709"/>
        <w:jc w:val="both"/>
        <w:rPr>
          <w:sz w:val="24"/>
          <w:szCs w:val="24"/>
        </w:rPr>
      </w:pPr>
      <w:r w:rsidRPr="00271F4B">
        <w:rPr>
          <w:sz w:val="24"/>
          <w:szCs w:val="24"/>
        </w:rPr>
        <w:t>Износ направляющих отсутствует.</w:t>
      </w:r>
    </w:p>
    <w:p w:rsidR="00962D08" w:rsidRPr="00271F4B" w:rsidRDefault="00962D08" w:rsidP="00962D08">
      <w:pPr>
        <w:spacing w:line="276" w:lineRule="auto"/>
        <w:ind w:firstLine="709"/>
        <w:jc w:val="both"/>
        <w:rPr>
          <w:sz w:val="24"/>
          <w:szCs w:val="24"/>
        </w:rPr>
      </w:pPr>
      <w:r w:rsidRPr="00271F4B">
        <w:rPr>
          <w:sz w:val="24"/>
          <w:szCs w:val="24"/>
        </w:rPr>
        <w:t xml:space="preserve">В настоящее время неисправны: </w:t>
      </w:r>
    </w:p>
    <w:p w:rsidR="00962D08" w:rsidRPr="00271F4B" w:rsidRDefault="00962D08" w:rsidP="00962D08">
      <w:pPr>
        <w:spacing w:line="276" w:lineRule="auto"/>
        <w:ind w:firstLine="709"/>
        <w:jc w:val="both"/>
        <w:rPr>
          <w:sz w:val="24"/>
          <w:szCs w:val="24"/>
        </w:rPr>
      </w:pPr>
      <w:r w:rsidRPr="00271F4B">
        <w:rPr>
          <w:sz w:val="24"/>
          <w:szCs w:val="24"/>
        </w:rPr>
        <w:t>Материнская плата (</w:t>
      </w:r>
      <w:r w:rsidRPr="00271F4B">
        <w:rPr>
          <w:sz w:val="24"/>
          <w:szCs w:val="24"/>
          <w:lang w:val="en-US"/>
        </w:rPr>
        <w:t>FujitsuD</w:t>
      </w:r>
      <w:r w:rsidRPr="00271F4B">
        <w:rPr>
          <w:sz w:val="24"/>
          <w:szCs w:val="24"/>
        </w:rPr>
        <w:t>2536-</w:t>
      </w:r>
      <w:r w:rsidRPr="00271F4B">
        <w:rPr>
          <w:sz w:val="24"/>
          <w:szCs w:val="24"/>
          <w:lang w:val="en-US"/>
        </w:rPr>
        <w:t>S</w:t>
      </w:r>
      <w:r w:rsidRPr="00271F4B">
        <w:rPr>
          <w:sz w:val="24"/>
          <w:szCs w:val="24"/>
        </w:rPr>
        <w:t xml:space="preserve">11 </w:t>
      </w:r>
      <w:r w:rsidRPr="00271F4B">
        <w:rPr>
          <w:sz w:val="24"/>
          <w:szCs w:val="24"/>
          <w:lang w:val="en-US"/>
        </w:rPr>
        <w:t>GS</w:t>
      </w:r>
      <w:r w:rsidRPr="00271F4B">
        <w:rPr>
          <w:sz w:val="24"/>
          <w:szCs w:val="24"/>
        </w:rPr>
        <w:t>1).</w:t>
      </w:r>
    </w:p>
    <w:p w:rsidR="00962D08" w:rsidRPr="00271F4B" w:rsidRDefault="00962D08" w:rsidP="00962D08">
      <w:pPr>
        <w:spacing w:line="276" w:lineRule="auto"/>
        <w:ind w:firstLine="709"/>
        <w:jc w:val="both"/>
        <w:rPr>
          <w:sz w:val="24"/>
          <w:szCs w:val="24"/>
        </w:rPr>
      </w:pPr>
      <w:r w:rsidRPr="00271F4B">
        <w:rPr>
          <w:sz w:val="24"/>
          <w:szCs w:val="24"/>
        </w:rPr>
        <w:t>Процессор стойки ЧПУ (</w:t>
      </w:r>
      <w:r w:rsidRPr="00271F4B">
        <w:rPr>
          <w:sz w:val="24"/>
          <w:szCs w:val="24"/>
          <w:lang w:val="en-US"/>
        </w:rPr>
        <w:t>IntelCORE</w:t>
      </w:r>
      <w:r w:rsidRPr="00271F4B">
        <w:rPr>
          <w:sz w:val="24"/>
          <w:szCs w:val="24"/>
        </w:rPr>
        <w:t xml:space="preserve"> 2 </w:t>
      </w:r>
      <w:r w:rsidRPr="00271F4B">
        <w:rPr>
          <w:sz w:val="24"/>
          <w:szCs w:val="24"/>
          <w:lang w:val="en-US"/>
        </w:rPr>
        <w:t>DuoSLB</w:t>
      </w:r>
      <w:r w:rsidRPr="00271F4B">
        <w:rPr>
          <w:sz w:val="24"/>
          <w:szCs w:val="24"/>
        </w:rPr>
        <w:t>9</w:t>
      </w:r>
      <w:r w:rsidRPr="00271F4B">
        <w:rPr>
          <w:sz w:val="24"/>
          <w:szCs w:val="24"/>
          <w:lang w:val="en-US"/>
        </w:rPr>
        <w:t>J</w:t>
      </w:r>
      <w:r w:rsidRPr="00271F4B">
        <w:rPr>
          <w:sz w:val="24"/>
          <w:szCs w:val="24"/>
        </w:rPr>
        <w:t>).</w:t>
      </w:r>
    </w:p>
    <w:p w:rsidR="00962D08" w:rsidRPr="00271F4B" w:rsidRDefault="00962D08" w:rsidP="00962D08">
      <w:pPr>
        <w:spacing w:line="276" w:lineRule="auto"/>
        <w:ind w:firstLine="709"/>
        <w:jc w:val="both"/>
        <w:rPr>
          <w:sz w:val="24"/>
          <w:szCs w:val="24"/>
        </w:rPr>
      </w:pPr>
      <w:r w:rsidRPr="00271F4B">
        <w:rPr>
          <w:sz w:val="24"/>
          <w:szCs w:val="24"/>
        </w:rPr>
        <w:t>Блок питания стойки ЧПУ.</w:t>
      </w:r>
    </w:p>
    <w:p w:rsidR="00962D08" w:rsidRPr="00271F4B" w:rsidRDefault="00962D08" w:rsidP="00962D08">
      <w:pPr>
        <w:spacing w:line="276" w:lineRule="auto"/>
        <w:ind w:firstLine="709"/>
        <w:jc w:val="both"/>
        <w:rPr>
          <w:sz w:val="24"/>
          <w:szCs w:val="24"/>
        </w:rPr>
      </w:pPr>
      <w:r w:rsidRPr="00271F4B">
        <w:rPr>
          <w:sz w:val="24"/>
          <w:szCs w:val="24"/>
        </w:rPr>
        <w:t xml:space="preserve">Привод по оси </w:t>
      </w:r>
      <w:r w:rsidRPr="00271F4B">
        <w:rPr>
          <w:sz w:val="24"/>
          <w:szCs w:val="24"/>
          <w:lang w:val="en-US"/>
        </w:rPr>
        <w:t>Z</w:t>
      </w:r>
      <w:r w:rsidRPr="00271F4B">
        <w:rPr>
          <w:sz w:val="24"/>
          <w:szCs w:val="24"/>
        </w:rPr>
        <w:t xml:space="preserve"> (происходит аварийная остановка при торможении шпинделя со скоростью оборотов более 18000 об/мин).</w:t>
      </w:r>
    </w:p>
    <w:p w:rsidR="008625EE" w:rsidRPr="00B871C7" w:rsidRDefault="008625EE" w:rsidP="00B871C7">
      <w:pPr>
        <w:shd w:val="clear" w:color="auto" w:fill="FFFFFF"/>
        <w:ind w:right="19"/>
        <w:jc w:val="both"/>
        <w:rPr>
          <w:sz w:val="24"/>
          <w:szCs w:val="24"/>
        </w:rPr>
      </w:pPr>
    </w:p>
    <w:sectPr w:rsidR="008625EE" w:rsidRPr="00B871C7">
      <w:pgSz w:w="11909" w:h="16834"/>
      <w:pgMar w:top="360" w:right="706" w:bottom="360" w:left="113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08A" w:rsidRDefault="00DF008A" w:rsidP="00523F1B">
      <w:r>
        <w:separator/>
      </w:r>
    </w:p>
  </w:endnote>
  <w:endnote w:type="continuationSeparator" w:id="0">
    <w:p w:rsidR="00DF008A" w:rsidRDefault="00DF008A" w:rsidP="0052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110737"/>
      <w:docPartObj>
        <w:docPartGallery w:val="Page Numbers (Bottom of Page)"/>
        <w:docPartUnique/>
      </w:docPartObj>
    </w:sdtPr>
    <w:sdtEndPr/>
    <w:sdtContent>
      <w:p w:rsidR="00B351E7" w:rsidRDefault="00B351E7">
        <w:pPr>
          <w:pStyle w:val="a8"/>
          <w:jc w:val="center"/>
        </w:pPr>
        <w:r>
          <w:fldChar w:fldCharType="begin"/>
        </w:r>
        <w:r>
          <w:instrText>PAGE   \* MERGEFORMAT</w:instrText>
        </w:r>
        <w:r>
          <w:fldChar w:fldCharType="separate"/>
        </w:r>
        <w:r w:rsidR="00234C6A">
          <w:rPr>
            <w:noProof/>
          </w:rPr>
          <w:t>2</w:t>
        </w:r>
        <w:r>
          <w:fldChar w:fldCharType="end"/>
        </w:r>
      </w:p>
    </w:sdtContent>
  </w:sdt>
  <w:p w:rsidR="00523F1B" w:rsidRDefault="00523F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08A" w:rsidRDefault="00DF008A" w:rsidP="00523F1B">
      <w:r>
        <w:separator/>
      </w:r>
    </w:p>
  </w:footnote>
  <w:footnote w:type="continuationSeparator" w:id="0">
    <w:p w:rsidR="00DF008A" w:rsidRDefault="00DF008A" w:rsidP="00523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CCF8F0"/>
    <w:lvl w:ilvl="0">
      <w:numFmt w:val="bullet"/>
      <w:lvlText w:val="*"/>
      <w:lvlJc w:val="left"/>
    </w:lvl>
  </w:abstractNum>
  <w:abstractNum w:abstractNumId="1">
    <w:nsid w:val="00000002"/>
    <w:multiLevelType w:val="multilevel"/>
    <w:tmpl w:val="00000002"/>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5329B2"/>
    <w:multiLevelType w:val="singleLevel"/>
    <w:tmpl w:val="A978CF4A"/>
    <w:lvl w:ilvl="0">
      <w:start w:val="2"/>
      <w:numFmt w:val="decimal"/>
      <w:lvlText w:val="4.%1."/>
      <w:legacy w:legacy="1" w:legacySpace="0" w:legacyIndent="417"/>
      <w:lvlJc w:val="left"/>
      <w:rPr>
        <w:rFonts w:ascii="Times New Roman" w:hAnsi="Times New Roman" w:cs="Times New Roman" w:hint="default"/>
      </w:rPr>
    </w:lvl>
  </w:abstractNum>
  <w:abstractNum w:abstractNumId="3">
    <w:nsid w:val="00833EEF"/>
    <w:multiLevelType w:val="singleLevel"/>
    <w:tmpl w:val="60D67834"/>
    <w:lvl w:ilvl="0">
      <w:start w:val="1"/>
      <w:numFmt w:val="decimal"/>
      <w:lvlText w:val="%1)"/>
      <w:legacy w:legacy="1" w:legacySpace="0" w:legacyIndent="422"/>
      <w:lvlJc w:val="left"/>
      <w:rPr>
        <w:rFonts w:ascii="Times New Roman" w:hAnsi="Times New Roman" w:cs="Times New Roman" w:hint="default"/>
      </w:rPr>
    </w:lvl>
  </w:abstractNum>
  <w:abstractNum w:abstractNumId="4">
    <w:nsid w:val="0390647A"/>
    <w:multiLevelType w:val="singleLevel"/>
    <w:tmpl w:val="F606F6AE"/>
    <w:lvl w:ilvl="0">
      <w:start w:val="10"/>
      <w:numFmt w:val="decimal"/>
      <w:lvlText w:val="%1."/>
      <w:legacy w:legacy="1" w:legacySpace="0" w:legacyIndent="360"/>
      <w:lvlJc w:val="left"/>
      <w:rPr>
        <w:rFonts w:ascii="Times New Roman" w:hAnsi="Times New Roman" w:cs="Times New Roman" w:hint="default"/>
      </w:rPr>
    </w:lvl>
  </w:abstractNum>
  <w:abstractNum w:abstractNumId="5">
    <w:nsid w:val="058163FA"/>
    <w:multiLevelType w:val="multilevel"/>
    <w:tmpl w:val="6F4AEABC"/>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722437"/>
    <w:multiLevelType w:val="singleLevel"/>
    <w:tmpl w:val="07E40206"/>
    <w:lvl w:ilvl="0">
      <w:start w:val="5"/>
      <w:numFmt w:val="decimal"/>
      <w:lvlText w:val="3.%1."/>
      <w:legacy w:legacy="1" w:legacySpace="0" w:legacyIndent="417"/>
      <w:lvlJc w:val="left"/>
      <w:rPr>
        <w:rFonts w:ascii="Times New Roman" w:hAnsi="Times New Roman" w:cs="Times New Roman" w:hint="default"/>
      </w:rPr>
    </w:lvl>
  </w:abstractNum>
  <w:abstractNum w:abstractNumId="7">
    <w:nsid w:val="0A854549"/>
    <w:multiLevelType w:val="singleLevel"/>
    <w:tmpl w:val="897E25DC"/>
    <w:lvl w:ilvl="0">
      <w:start w:val="3"/>
      <w:numFmt w:val="decimal"/>
      <w:lvlText w:val="%1."/>
      <w:legacy w:legacy="1" w:legacySpace="0" w:legacyIndent="284"/>
      <w:lvlJc w:val="left"/>
      <w:rPr>
        <w:rFonts w:ascii="Times New Roman" w:hAnsi="Times New Roman" w:cs="Times New Roman" w:hint="default"/>
      </w:rPr>
    </w:lvl>
  </w:abstractNum>
  <w:abstractNum w:abstractNumId="8">
    <w:nsid w:val="0DED6D22"/>
    <w:multiLevelType w:val="singleLevel"/>
    <w:tmpl w:val="0D303950"/>
    <w:lvl w:ilvl="0">
      <w:start w:val="8"/>
      <w:numFmt w:val="decimal"/>
      <w:lvlText w:val="%1."/>
      <w:legacy w:legacy="1" w:legacySpace="0" w:legacyIndent="240"/>
      <w:lvlJc w:val="left"/>
      <w:rPr>
        <w:rFonts w:ascii="Times New Roman" w:hAnsi="Times New Roman" w:cs="Times New Roman" w:hint="default"/>
      </w:rPr>
    </w:lvl>
  </w:abstractNum>
  <w:abstractNum w:abstractNumId="9">
    <w:nsid w:val="1192332B"/>
    <w:multiLevelType w:val="multilevel"/>
    <w:tmpl w:val="760AFF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BD245B"/>
    <w:multiLevelType w:val="singleLevel"/>
    <w:tmpl w:val="86CEF6B8"/>
    <w:lvl w:ilvl="0">
      <w:start w:val="1"/>
      <w:numFmt w:val="decimal"/>
      <w:lvlText w:val="5.1.%1."/>
      <w:legacy w:legacy="1" w:legacySpace="0" w:legacyIndent="595"/>
      <w:lvlJc w:val="left"/>
      <w:rPr>
        <w:rFonts w:ascii="Times New Roman" w:hAnsi="Times New Roman" w:cs="Times New Roman" w:hint="default"/>
      </w:rPr>
    </w:lvl>
  </w:abstractNum>
  <w:abstractNum w:abstractNumId="11">
    <w:nsid w:val="14621F1E"/>
    <w:multiLevelType w:val="singleLevel"/>
    <w:tmpl w:val="E7AEB1F2"/>
    <w:lvl w:ilvl="0">
      <w:start w:val="1"/>
      <w:numFmt w:val="decimal"/>
      <w:lvlText w:val="9.%1."/>
      <w:legacy w:legacy="1" w:legacySpace="0" w:legacyIndent="417"/>
      <w:lvlJc w:val="left"/>
      <w:rPr>
        <w:rFonts w:ascii="Times New Roman" w:hAnsi="Times New Roman" w:cs="Times New Roman" w:hint="default"/>
      </w:rPr>
    </w:lvl>
  </w:abstractNum>
  <w:abstractNum w:abstractNumId="12">
    <w:nsid w:val="1ACA748B"/>
    <w:multiLevelType w:val="singleLevel"/>
    <w:tmpl w:val="A9CC692A"/>
    <w:lvl w:ilvl="0">
      <w:start w:val="1"/>
      <w:numFmt w:val="decimal"/>
      <w:lvlText w:val="1.2.%1."/>
      <w:legacy w:legacy="1" w:legacySpace="0" w:legacyIndent="566"/>
      <w:lvlJc w:val="left"/>
      <w:rPr>
        <w:rFonts w:ascii="Times New Roman" w:hAnsi="Times New Roman" w:cs="Times New Roman" w:hint="default"/>
      </w:rPr>
    </w:lvl>
  </w:abstractNum>
  <w:abstractNum w:abstractNumId="13">
    <w:nsid w:val="1DC65EC5"/>
    <w:multiLevelType w:val="singleLevel"/>
    <w:tmpl w:val="07E40206"/>
    <w:lvl w:ilvl="0">
      <w:start w:val="5"/>
      <w:numFmt w:val="decimal"/>
      <w:lvlText w:val="3.%1."/>
      <w:legacy w:legacy="1" w:legacySpace="0" w:legacyIndent="417"/>
      <w:lvlJc w:val="left"/>
      <w:rPr>
        <w:rFonts w:ascii="Times New Roman" w:hAnsi="Times New Roman" w:cs="Times New Roman" w:hint="default"/>
      </w:rPr>
    </w:lvl>
  </w:abstractNum>
  <w:abstractNum w:abstractNumId="14">
    <w:nsid w:val="38914CAA"/>
    <w:multiLevelType w:val="singleLevel"/>
    <w:tmpl w:val="D848DBBA"/>
    <w:lvl w:ilvl="0">
      <w:start w:val="3"/>
      <w:numFmt w:val="decimal"/>
      <w:lvlText w:val="3.%1."/>
      <w:legacy w:legacy="1" w:legacySpace="0" w:legacyIndent="417"/>
      <w:lvlJc w:val="left"/>
      <w:rPr>
        <w:rFonts w:ascii="Times New Roman" w:hAnsi="Times New Roman" w:cs="Times New Roman" w:hint="default"/>
      </w:rPr>
    </w:lvl>
  </w:abstractNum>
  <w:abstractNum w:abstractNumId="15">
    <w:nsid w:val="3C38745A"/>
    <w:multiLevelType w:val="singleLevel"/>
    <w:tmpl w:val="F8E07092"/>
    <w:lvl w:ilvl="0">
      <w:start w:val="5"/>
      <w:numFmt w:val="decimal"/>
      <w:lvlText w:val="9.%1."/>
      <w:legacy w:legacy="1" w:legacySpace="0" w:legacyIndent="417"/>
      <w:lvlJc w:val="left"/>
      <w:rPr>
        <w:rFonts w:ascii="Times New Roman" w:hAnsi="Times New Roman" w:cs="Times New Roman" w:hint="default"/>
      </w:rPr>
    </w:lvl>
  </w:abstractNum>
  <w:abstractNum w:abstractNumId="16">
    <w:nsid w:val="3DAA6928"/>
    <w:multiLevelType w:val="hybridMultilevel"/>
    <w:tmpl w:val="E3C6BD7C"/>
    <w:lvl w:ilvl="0" w:tplc="6A128EB0">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FA74F1"/>
    <w:multiLevelType w:val="singleLevel"/>
    <w:tmpl w:val="0F6283E8"/>
    <w:lvl w:ilvl="0">
      <w:start w:val="3"/>
      <w:numFmt w:val="decimal"/>
      <w:lvlText w:val="6.%1."/>
      <w:legacy w:legacy="1" w:legacySpace="0" w:legacyIndent="417"/>
      <w:lvlJc w:val="left"/>
      <w:rPr>
        <w:rFonts w:ascii="Times New Roman" w:hAnsi="Times New Roman" w:cs="Times New Roman" w:hint="default"/>
      </w:rPr>
    </w:lvl>
  </w:abstractNum>
  <w:abstractNum w:abstractNumId="18">
    <w:nsid w:val="4A346945"/>
    <w:multiLevelType w:val="singleLevel"/>
    <w:tmpl w:val="CBCAC2AE"/>
    <w:lvl w:ilvl="0">
      <w:start w:val="1"/>
      <w:numFmt w:val="decimal"/>
      <w:lvlText w:val="8.%1."/>
      <w:legacy w:legacy="1" w:legacySpace="0" w:legacyIndent="417"/>
      <w:lvlJc w:val="left"/>
      <w:rPr>
        <w:rFonts w:ascii="Times New Roman" w:hAnsi="Times New Roman" w:cs="Times New Roman" w:hint="default"/>
      </w:rPr>
    </w:lvl>
  </w:abstractNum>
  <w:abstractNum w:abstractNumId="19">
    <w:nsid w:val="4ABA05DE"/>
    <w:multiLevelType w:val="singleLevel"/>
    <w:tmpl w:val="6A800E80"/>
    <w:lvl w:ilvl="0">
      <w:start w:val="1"/>
      <w:numFmt w:val="decimal"/>
      <w:lvlText w:val="6.%1."/>
      <w:legacy w:legacy="1" w:legacySpace="0" w:legacyIndent="417"/>
      <w:lvlJc w:val="left"/>
      <w:rPr>
        <w:rFonts w:ascii="Times New Roman" w:hAnsi="Times New Roman" w:cs="Times New Roman" w:hint="default"/>
      </w:rPr>
    </w:lvl>
  </w:abstractNum>
  <w:abstractNum w:abstractNumId="20">
    <w:nsid w:val="5189444A"/>
    <w:multiLevelType w:val="hybridMultilevel"/>
    <w:tmpl w:val="2446DEEC"/>
    <w:lvl w:ilvl="0" w:tplc="D4CE98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350F31"/>
    <w:multiLevelType w:val="singleLevel"/>
    <w:tmpl w:val="E1E4AC2E"/>
    <w:lvl w:ilvl="0">
      <w:start w:val="1"/>
      <w:numFmt w:val="decimal"/>
      <w:lvlText w:val="5.2.%1."/>
      <w:legacy w:legacy="1" w:legacySpace="0" w:legacyIndent="595"/>
      <w:lvlJc w:val="left"/>
      <w:rPr>
        <w:rFonts w:ascii="Times New Roman" w:hAnsi="Times New Roman" w:cs="Times New Roman" w:hint="default"/>
      </w:rPr>
    </w:lvl>
  </w:abstractNum>
  <w:abstractNum w:abstractNumId="22">
    <w:nsid w:val="55C709B4"/>
    <w:multiLevelType w:val="singleLevel"/>
    <w:tmpl w:val="D848DBBA"/>
    <w:lvl w:ilvl="0">
      <w:start w:val="3"/>
      <w:numFmt w:val="decimal"/>
      <w:lvlText w:val="3.%1."/>
      <w:legacy w:legacy="1" w:legacySpace="0" w:legacyIndent="417"/>
      <w:lvlJc w:val="left"/>
      <w:rPr>
        <w:rFonts w:ascii="Times New Roman" w:hAnsi="Times New Roman" w:cs="Times New Roman" w:hint="default"/>
      </w:rPr>
    </w:lvl>
  </w:abstractNum>
  <w:abstractNum w:abstractNumId="23">
    <w:nsid w:val="5D333051"/>
    <w:multiLevelType w:val="singleLevel"/>
    <w:tmpl w:val="B3D0DA78"/>
    <w:lvl w:ilvl="0">
      <w:start w:val="3"/>
      <w:numFmt w:val="decimal"/>
      <w:lvlText w:val="4.1.%1."/>
      <w:legacy w:legacy="1" w:legacySpace="0" w:legacyIndent="639"/>
      <w:lvlJc w:val="left"/>
      <w:rPr>
        <w:rFonts w:ascii="Times New Roman" w:hAnsi="Times New Roman" w:cs="Times New Roman" w:hint="default"/>
      </w:rPr>
    </w:lvl>
  </w:abstractNum>
  <w:abstractNum w:abstractNumId="24">
    <w:nsid w:val="602C31C9"/>
    <w:multiLevelType w:val="singleLevel"/>
    <w:tmpl w:val="33744E4A"/>
    <w:lvl w:ilvl="0">
      <w:start w:val="1"/>
      <w:numFmt w:val="decimal"/>
      <w:lvlText w:val="2.2.%1."/>
      <w:legacy w:legacy="1" w:legacySpace="0" w:legacyIndent="595"/>
      <w:lvlJc w:val="left"/>
      <w:rPr>
        <w:rFonts w:ascii="Times New Roman" w:hAnsi="Times New Roman" w:cs="Times New Roman" w:hint="default"/>
      </w:rPr>
    </w:lvl>
  </w:abstractNum>
  <w:abstractNum w:abstractNumId="25">
    <w:nsid w:val="616F2048"/>
    <w:multiLevelType w:val="singleLevel"/>
    <w:tmpl w:val="E1E4AC2E"/>
    <w:lvl w:ilvl="0">
      <w:start w:val="1"/>
      <w:numFmt w:val="decimal"/>
      <w:lvlText w:val="5.2.%1."/>
      <w:legacy w:legacy="1" w:legacySpace="0" w:legacyIndent="595"/>
      <w:lvlJc w:val="left"/>
      <w:rPr>
        <w:rFonts w:ascii="Times New Roman" w:hAnsi="Times New Roman" w:cs="Times New Roman" w:hint="default"/>
      </w:rPr>
    </w:lvl>
  </w:abstractNum>
  <w:abstractNum w:abstractNumId="26">
    <w:nsid w:val="643B709B"/>
    <w:multiLevelType w:val="singleLevel"/>
    <w:tmpl w:val="87DECA06"/>
    <w:lvl w:ilvl="0">
      <w:start w:val="1"/>
      <w:numFmt w:val="decimal"/>
      <w:lvlText w:val="1.4.%1."/>
      <w:legacy w:legacy="1" w:legacySpace="0" w:legacyIndent="566"/>
      <w:lvlJc w:val="left"/>
      <w:rPr>
        <w:rFonts w:ascii="Times New Roman" w:hAnsi="Times New Roman" w:cs="Times New Roman" w:hint="default"/>
      </w:rPr>
    </w:lvl>
  </w:abstractNum>
  <w:abstractNum w:abstractNumId="27">
    <w:nsid w:val="65941B4B"/>
    <w:multiLevelType w:val="singleLevel"/>
    <w:tmpl w:val="60D67834"/>
    <w:lvl w:ilvl="0">
      <w:start w:val="1"/>
      <w:numFmt w:val="decimal"/>
      <w:lvlText w:val="%1)"/>
      <w:legacy w:legacy="1" w:legacySpace="0" w:legacyIndent="422"/>
      <w:lvlJc w:val="left"/>
      <w:rPr>
        <w:rFonts w:ascii="Times New Roman" w:hAnsi="Times New Roman" w:cs="Times New Roman" w:hint="default"/>
      </w:rPr>
    </w:lvl>
  </w:abstractNum>
  <w:abstractNum w:abstractNumId="28">
    <w:nsid w:val="6B492301"/>
    <w:multiLevelType w:val="multilevel"/>
    <w:tmpl w:val="2A9E4106"/>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CF0760"/>
    <w:multiLevelType w:val="singleLevel"/>
    <w:tmpl w:val="46301E3A"/>
    <w:lvl w:ilvl="0">
      <w:start w:val="1"/>
      <w:numFmt w:val="decimal"/>
      <w:lvlText w:val="%1)"/>
      <w:legacy w:legacy="1" w:legacySpace="0" w:legacyIndent="288"/>
      <w:lvlJc w:val="left"/>
      <w:rPr>
        <w:rFonts w:ascii="Times New Roman" w:hAnsi="Times New Roman" w:cs="Times New Roman" w:hint="default"/>
      </w:rPr>
    </w:lvl>
  </w:abstractNum>
  <w:abstractNum w:abstractNumId="30">
    <w:nsid w:val="70455CE0"/>
    <w:multiLevelType w:val="singleLevel"/>
    <w:tmpl w:val="6A800E80"/>
    <w:lvl w:ilvl="0">
      <w:start w:val="1"/>
      <w:numFmt w:val="decimal"/>
      <w:lvlText w:val="6.%1."/>
      <w:legacy w:legacy="1" w:legacySpace="0" w:legacyIndent="417"/>
      <w:lvlJc w:val="left"/>
      <w:rPr>
        <w:rFonts w:ascii="Times New Roman" w:hAnsi="Times New Roman" w:cs="Times New Roman" w:hint="default"/>
      </w:rPr>
    </w:lvl>
  </w:abstractNum>
  <w:abstractNum w:abstractNumId="31">
    <w:nsid w:val="74CB513C"/>
    <w:multiLevelType w:val="singleLevel"/>
    <w:tmpl w:val="86CEF6B8"/>
    <w:lvl w:ilvl="0">
      <w:start w:val="1"/>
      <w:numFmt w:val="decimal"/>
      <w:lvlText w:val="5.1.%1."/>
      <w:legacy w:legacy="1" w:legacySpace="0" w:legacyIndent="595"/>
      <w:lvlJc w:val="left"/>
      <w:rPr>
        <w:rFonts w:ascii="Times New Roman" w:hAnsi="Times New Roman" w:cs="Times New Roman" w:hint="default"/>
      </w:rPr>
    </w:lvl>
  </w:abstractNum>
  <w:abstractNum w:abstractNumId="32">
    <w:nsid w:val="757605D4"/>
    <w:multiLevelType w:val="singleLevel"/>
    <w:tmpl w:val="960A9A2C"/>
    <w:lvl w:ilvl="0">
      <w:start w:val="3"/>
      <w:numFmt w:val="decimal"/>
      <w:lvlText w:val="4.%1."/>
      <w:legacy w:legacy="1" w:legacySpace="0" w:legacyIndent="417"/>
      <w:lvlJc w:val="left"/>
      <w:rPr>
        <w:rFonts w:ascii="Times New Roman" w:hAnsi="Times New Roman" w:cs="Times New Roman" w:hint="default"/>
      </w:rPr>
    </w:lvl>
  </w:abstractNum>
  <w:abstractNum w:abstractNumId="33">
    <w:nsid w:val="7637694C"/>
    <w:multiLevelType w:val="singleLevel"/>
    <w:tmpl w:val="CBCAC2AE"/>
    <w:lvl w:ilvl="0">
      <w:start w:val="1"/>
      <w:numFmt w:val="decimal"/>
      <w:lvlText w:val="8.%1."/>
      <w:legacy w:legacy="1" w:legacySpace="0" w:legacyIndent="417"/>
      <w:lvlJc w:val="left"/>
      <w:rPr>
        <w:rFonts w:ascii="Times New Roman" w:hAnsi="Times New Roman" w:cs="Times New Roman" w:hint="default"/>
      </w:rPr>
    </w:lvl>
  </w:abstractNum>
  <w:abstractNum w:abstractNumId="34">
    <w:nsid w:val="77D1508F"/>
    <w:multiLevelType w:val="singleLevel"/>
    <w:tmpl w:val="74E28DF6"/>
    <w:lvl w:ilvl="0">
      <w:start w:val="4"/>
      <w:numFmt w:val="decimal"/>
      <w:lvlText w:val="6.%1."/>
      <w:legacy w:legacy="1" w:legacySpace="0" w:legacyIndent="417"/>
      <w:lvlJc w:val="left"/>
      <w:rPr>
        <w:rFonts w:ascii="Times New Roman" w:hAnsi="Times New Roman" w:cs="Times New Roman" w:hint="default"/>
      </w:rPr>
    </w:lvl>
  </w:abstractNum>
  <w:abstractNum w:abstractNumId="35">
    <w:nsid w:val="780B15A3"/>
    <w:multiLevelType w:val="singleLevel"/>
    <w:tmpl w:val="9A7E499E"/>
    <w:lvl w:ilvl="0">
      <w:start w:val="1"/>
      <w:numFmt w:val="decimal"/>
      <w:lvlText w:val="1.5.%1."/>
      <w:legacy w:legacy="1" w:legacySpace="0" w:legacyIndent="566"/>
      <w:lvlJc w:val="left"/>
      <w:rPr>
        <w:rFonts w:ascii="Times New Roman" w:hAnsi="Times New Roman" w:cs="Times New Roman" w:hint="default"/>
      </w:rPr>
    </w:lvl>
  </w:abstractNum>
  <w:abstractNum w:abstractNumId="36">
    <w:nsid w:val="78A1032E"/>
    <w:multiLevelType w:val="singleLevel"/>
    <w:tmpl w:val="E7AEB1F2"/>
    <w:lvl w:ilvl="0">
      <w:start w:val="1"/>
      <w:numFmt w:val="decimal"/>
      <w:lvlText w:val="9.%1."/>
      <w:legacy w:legacy="1" w:legacySpace="0" w:legacyIndent="417"/>
      <w:lvlJc w:val="left"/>
      <w:rPr>
        <w:rFonts w:ascii="Times New Roman" w:hAnsi="Times New Roman" w:cs="Times New Roman" w:hint="default"/>
      </w:rPr>
    </w:lvl>
  </w:abstractNum>
  <w:abstractNum w:abstractNumId="37">
    <w:nsid w:val="79D94E28"/>
    <w:multiLevelType w:val="hybridMultilevel"/>
    <w:tmpl w:val="103C4462"/>
    <w:lvl w:ilvl="0" w:tplc="D4CE98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B1B154F"/>
    <w:multiLevelType w:val="singleLevel"/>
    <w:tmpl w:val="6712AD76"/>
    <w:lvl w:ilvl="0">
      <w:start w:val="1"/>
      <w:numFmt w:val="decimal"/>
      <w:lvlText w:val="%1)"/>
      <w:legacy w:legacy="1" w:legacySpace="0" w:legacyIndent="316"/>
      <w:lvlJc w:val="left"/>
      <w:rPr>
        <w:rFonts w:ascii="Times New Roman" w:hAnsi="Times New Roman" w:cs="Times New Roman" w:hint="default"/>
      </w:rPr>
    </w:lvl>
  </w:abstractNum>
  <w:abstractNum w:abstractNumId="39">
    <w:nsid w:val="7B913169"/>
    <w:multiLevelType w:val="multilevel"/>
    <w:tmpl w:val="7A104ABC"/>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304E8C"/>
    <w:multiLevelType w:val="singleLevel"/>
    <w:tmpl w:val="1DA48B62"/>
    <w:lvl w:ilvl="0">
      <w:start w:val="8"/>
      <w:numFmt w:val="decimal"/>
      <w:lvlText w:val="3.1.%1."/>
      <w:legacy w:legacy="1" w:legacySpace="0" w:legacyIndent="600"/>
      <w:lvlJc w:val="left"/>
      <w:rPr>
        <w:rFonts w:ascii="Times New Roman" w:hAnsi="Times New Roman" w:cs="Times New Roman" w:hint="default"/>
      </w:rPr>
    </w:lvl>
  </w:abstractNum>
  <w:abstractNum w:abstractNumId="41">
    <w:nsid w:val="7E833DCB"/>
    <w:multiLevelType w:val="singleLevel"/>
    <w:tmpl w:val="B77E0706"/>
    <w:lvl w:ilvl="0">
      <w:start w:val="1"/>
      <w:numFmt w:val="decimal"/>
      <w:lvlText w:val="2.1.%1."/>
      <w:legacy w:legacy="1" w:legacySpace="0" w:legacyIndent="595"/>
      <w:lvlJc w:val="left"/>
      <w:rPr>
        <w:rFonts w:ascii="Times New Roman" w:hAnsi="Times New Roman" w:cs="Times New Roman" w:hint="default"/>
      </w:rPr>
    </w:lvl>
  </w:abstractNum>
  <w:abstractNum w:abstractNumId="42">
    <w:nsid w:val="7F8D0E23"/>
    <w:multiLevelType w:val="singleLevel"/>
    <w:tmpl w:val="2F98309E"/>
    <w:lvl w:ilvl="0">
      <w:start w:val="4"/>
      <w:numFmt w:val="decimal"/>
      <w:lvlText w:val="2.2.%1."/>
      <w:legacy w:legacy="1" w:legacySpace="0" w:legacyIndent="595"/>
      <w:lvlJc w:val="left"/>
      <w:rPr>
        <w:rFonts w:ascii="Times New Roman" w:hAnsi="Times New Roman" w:cs="Times New Roman" w:hint="default"/>
      </w:rPr>
    </w:lvl>
  </w:abstractNum>
  <w:num w:numId="1">
    <w:abstractNumId w:val="8"/>
  </w:num>
  <w:num w:numId="2">
    <w:abstractNumId w:val="4"/>
  </w:num>
  <w:num w:numId="3">
    <w:abstractNumId w:val="12"/>
  </w:num>
  <w:num w:numId="4">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5">
    <w:abstractNumId w:val="26"/>
  </w:num>
  <w:num w:numId="6">
    <w:abstractNumId w:val="35"/>
  </w:num>
  <w:num w:numId="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8">
    <w:abstractNumId w:val="27"/>
  </w:num>
  <w:num w:numId="9">
    <w:abstractNumId w:val="3"/>
  </w:num>
  <w:num w:numId="10">
    <w:abstractNumId w:val="29"/>
  </w:num>
  <w:num w:numId="11">
    <w:abstractNumId w:val="38"/>
  </w:num>
  <w:num w:numId="12">
    <w:abstractNumId w:val="40"/>
  </w:num>
  <w:num w:numId="13">
    <w:abstractNumId w:val="23"/>
  </w:num>
  <w:num w:numId="14">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22"/>
  </w:num>
  <w:num w:numId="17">
    <w:abstractNumId w:val="6"/>
  </w:num>
  <w:num w:numId="18">
    <w:abstractNumId w:val="2"/>
  </w:num>
  <w:num w:numId="19">
    <w:abstractNumId w:val="31"/>
  </w:num>
  <w:num w:numId="20">
    <w:abstractNumId w:val="21"/>
  </w:num>
  <w:num w:numId="21">
    <w:abstractNumId w:val="30"/>
  </w:num>
  <w:num w:numId="22">
    <w:abstractNumId w:val="17"/>
  </w:num>
  <w:num w:numId="23">
    <w:abstractNumId w:val="33"/>
  </w:num>
  <w:num w:numId="24">
    <w:abstractNumId w:val="11"/>
  </w:num>
  <w:num w:numId="25">
    <w:abstractNumId w:val="41"/>
  </w:num>
  <w:num w:numId="26">
    <w:abstractNumId w:val="24"/>
  </w:num>
  <w:num w:numId="27">
    <w:abstractNumId w:val="42"/>
  </w:num>
  <w:num w:numId="28">
    <w:abstractNumId w:val="14"/>
  </w:num>
  <w:num w:numId="29">
    <w:abstractNumId w:val="13"/>
  </w:num>
  <w:num w:numId="30">
    <w:abstractNumId w:val="32"/>
  </w:num>
  <w:num w:numId="31">
    <w:abstractNumId w:val="10"/>
  </w:num>
  <w:num w:numId="32">
    <w:abstractNumId w:val="25"/>
  </w:num>
  <w:num w:numId="33">
    <w:abstractNumId w:val="19"/>
  </w:num>
  <w:num w:numId="34">
    <w:abstractNumId w:val="34"/>
  </w:num>
  <w:num w:numId="35">
    <w:abstractNumId w:val="18"/>
  </w:num>
  <w:num w:numId="36">
    <w:abstractNumId w:val="36"/>
  </w:num>
  <w:num w:numId="37">
    <w:abstractNumId w:val="15"/>
  </w:num>
  <w:num w:numId="3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40">
    <w:abstractNumId w:val="7"/>
  </w:num>
  <w:num w:numId="41">
    <w:abstractNumId w:val="16"/>
  </w:num>
  <w:num w:numId="42">
    <w:abstractNumId w:val="9"/>
  </w:num>
  <w:num w:numId="43">
    <w:abstractNumId w:val="5"/>
  </w:num>
  <w:num w:numId="44">
    <w:abstractNumId w:val="28"/>
  </w:num>
  <w:num w:numId="45">
    <w:abstractNumId w:val="39"/>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B9"/>
    <w:rsid w:val="00000065"/>
    <w:rsid w:val="00000796"/>
    <w:rsid w:val="00003D71"/>
    <w:rsid w:val="0001311A"/>
    <w:rsid w:val="000438D0"/>
    <w:rsid w:val="000579E9"/>
    <w:rsid w:val="00080A45"/>
    <w:rsid w:val="00094E73"/>
    <w:rsid w:val="000C1370"/>
    <w:rsid w:val="000D198A"/>
    <w:rsid w:val="00107323"/>
    <w:rsid w:val="00125FFE"/>
    <w:rsid w:val="00180508"/>
    <w:rsid w:val="001A0FCA"/>
    <w:rsid w:val="001B0067"/>
    <w:rsid w:val="002031AB"/>
    <w:rsid w:val="0021249E"/>
    <w:rsid w:val="0022134D"/>
    <w:rsid w:val="00234C6A"/>
    <w:rsid w:val="00237C67"/>
    <w:rsid w:val="00244839"/>
    <w:rsid w:val="002805B2"/>
    <w:rsid w:val="00290B57"/>
    <w:rsid w:val="002F1FC5"/>
    <w:rsid w:val="002F4C90"/>
    <w:rsid w:val="00303379"/>
    <w:rsid w:val="003449C9"/>
    <w:rsid w:val="0034617D"/>
    <w:rsid w:val="00361433"/>
    <w:rsid w:val="0037094F"/>
    <w:rsid w:val="0037490F"/>
    <w:rsid w:val="003B329D"/>
    <w:rsid w:val="003D1600"/>
    <w:rsid w:val="003E484C"/>
    <w:rsid w:val="00476568"/>
    <w:rsid w:val="00477631"/>
    <w:rsid w:val="004912B4"/>
    <w:rsid w:val="0049766C"/>
    <w:rsid w:val="005035CB"/>
    <w:rsid w:val="00512798"/>
    <w:rsid w:val="00523F1B"/>
    <w:rsid w:val="005B5B95"/>
    <w:rsid w:val="00635DCF"/>
    <w:rsid w:val="006366EC"/>
    <w:rsid w:val="00645D9B"/>
    <w:rsid w:val="00705FEB"/>
    <w:rsid w:val="00726946"/>
    <w:rsid w:val="0077576D"/>
    <w:rsid w:val="007A66B9"/>
    <w:rsid w:val="007C034B"/>
    <w:rsid w:val="007E2798"/>
    <w:rsid w:val="007E555D"/>
    <w:rsid w:val="00804080"/>
    <w:rsid w:val="00812A42"/>
    <w:rsid w:val="00823CF0"/>
    <w:rsid w:val="00834A38"/>
    <w:rsid w:val="00837F3F"/>
    <w:rsid w:val="008625EE"/>
    <w:rsid w:val="008D347A"/>
    <w:rsid w:val="00916697"/>
    <w:rsid w:val="00962D08"/>
    <w:rsid w:val="00967E44"/>
    <w:rsid w:val="00984C06"/>
    <w:rsid w:val="009912BA"/>
    <w:rsid w:val="009A1DC8"/>
    <w:rsid w:val="009B2159"/>
    <w:rsid w:val="00A04F3D"/>
    <w:rsid w:val="00A11AF4"/>
    <w:rsid w:val="00A2557C"/>
    <w:rsid w:val="00A31FB8"/>
    <w:rsid w:val="00A32747"/>
    <w:rsid w:val="00A52126"/>
    <w:rsid w:val="00A618FD"/>
    <w:rsid w:val="00A64057"/>
    <w:rsid w:val="00A76430"/>
    <w:rsid w:val="00A80AA2"/>
    <w:rsid w:val="00AB2BA0"/>
    <w:rsid w:val="00B047A9"/>
    <w:rsid w:val="00B21941"/>
    <w:rsid w:val="00B351E7"/>
    <w:rsid w:val="00B45046"/>
    <w:rsid w:val="00B66083"/>
    <w:rsid w:val="00B871C7"/>
    <w:rsid w:val="00BA653E"/>
    <w:rsid w:val="00BC1C50"/>
    <w:rsid w:val="00BD043E"/>
    <w:rsid w:val="00C37E22"/>
    <w:rsid w:val="00C54D73"/>
    <w:rsid w:val="00C552DB"/>
    <w:rsid w:val="00D735D8"/>
    <w:rsid w:val="00D84ACE"/>
    <w:rsid w:val="00D86CB9"/>
    <w:rsid w:val="00D87632"/>
    <w:rsid w:val="00DC51C3"/>
    <w:rsid w:val="00DE2DEA"/>
    <w:rsid w:val="00DF008A"/>
    <w:rsid w:val="00E36E6C"/>
    <w:rsid w:val="00ED146E"/>
    <w:rsid w:val="00ED66C3"/>
    <w:rsid w:val="00F20A8A"/>
    <w:rsid w:val="00F35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E73"/>
    <w:rPr>
      <w:color w:val="0563C1" w:themeColor="hyperlink"/>
      <w:u w:val="single"/>
    </w:rPr>
  </w:style>
  <w:style w:type="paragraph" w:styleId="a4">
    <w:name w:val="List Paragraph"/>
    <w:basedOn w:val="a"/>
    <w:uiPriority w:val="34"/>
    <w:qFormat/>
    <w:rsid w:val="00D735D8"/>
    <w:pPr>
      <w:ind w:left="720"/>
      <w:contextualSpacing/>
    </w:pPr>
  </w:style>
  <w:style w:type="table" w:styleId="a5">
    <w:name w:val="Table Grid"/>
    <w:basedOn w:val="a1"/>
    <w:uiPriority w:val="39"/>
    <w:rsid w:val="0077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3F1B"/>
    <w:pPr>
      <w:tabs>
        <w:tab w:val="center" w:pos="4677"/>
        <w:tab w:val="right" w:pos="9355"/>
      </w:tabs>
    </w:pPr>
  </w:style>
  <w:style w:type="character" w:customStyle="1" w:styleId="a7">
    <w:name w:val="Верхний колонтитул Знак"/>
    <w:basedOn w:val="a0"/>
    <w:link w:val="a6"/>
    <w:uiPriority w:val="99"/>
    <w:rsid w:val="00523F1B"/>
    <w:rPr>
      <w:rFonts w:ascii="Times New Roman" w:hAnsi="Times New Roman" w:cs="Times New Roman"/>
      <w:sz w:val="20"/>
      <w:szCs w:val="20"/>
    </w:rPr>
  </w:style>
  <w:style w:type="paragraph" w:styleId="a8">
    <w:name w:val="footer"/>
    <w:basedOn w:val="a"/>
    <w:link w:val="a9"/>
    <w:uiPriority w:val="99"/>
    <w:unhideWhenUsed/>
    <w:rsid w:val="00523F1B"/>
    <w:pPr>
      <w:tabs>
        <w:tab w:val="center" w:pos="4677"/>
        <w:tab w:val="right" w:pos="9355"/>
      </w:tabs>
    </w:pPr>
  </w:style>
  <w:style w:type="character" w:customStyle="1" w:styleId="a9">
    <w:name w:val="Нижний колонтитул Знак"/>
    <w:basedOn w:val="a0"/>
    <w:link w:val="a8"/>
    <w:uiPriority w:val="99"/>
    <w:rsid w:val="00523F1B"/>
    <w:rPr>
      <w:rFonts w:ascii="Times New Roman" w:hAnsi="Times New Roman" w:cs="Times New Roman"/>
      <w:sz w:val="20"/>
      <w:szCs w:val="20"/>
    </w:rPr>
  </w:style>
  <w:style w:type="paragraph" w:styleId="aa">
    <w:name w:val="Balloon Text"/>
    <w:basedOn w:val="a"/>
    <w:link w:val="ab"/>
    <w:uiPriority w:val="99"/>
    <w:semiHidden/>
    <w:unhideWhenUsed/>
    <w:rsid w:val="00234C6A"/>
    <w:rPr>
      <w:rFonts w:ascii="Tahoma" w:hAnsi="Tahoma" w:cs="Tahoma"/>
      <w:sz w:val="16"/>
      <w:szCs w:val="16"/>
    </w:rPr>
  </w:style>
  <w:style w:type="character" w:customStyle="1" w:styleId="ab">
    <w:name w:val="Текст выноски Знак"/>
    <w:basedOn w:val="a0"/>
    <w:link w:val="aa"/>
    <w:uiPriority w:val="99"/>
    <w:semiHidden/>
    <w:rsid w:val="00234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E73"/>
    <w:rPr>
      <w:color w:val="0563C1" w:themeColor="hyperlink"/>
      <w:u w:val="single"/>
    </w:rPr>
  </w:style>
  <w:style w:type="paragraph" w:styleId="a4">
    <w:name w:val="List Paragraph"/>
    <w:basedOn w:val="a"/>
    <w:uiPriority w:val="34"/>
    <w:qFormat/>
    <w:rsid w:val="00D735D8"/>
    <w:pPr>
      <w:ind w:left="720"/>
      <w:contextualSpacing/>
    </w:pPr>
  </w:style>
  <w:style w:type="table" w:styleId="a5">
    <w:name w:val="Table Grid"/>
    <w:basedOn w:val="a1"/>
    <w:uiPriority w:val="39"/>
    <w:rsid w:val="0077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3F1B"/>
    <w:pPr>
      <w:tabs>
        <w:tab w:val="center" w:pos="4677"/>
        <w:tab w:val="right" w:pos="9355"/>
      </w:tabs>
    </w:pPr>
  </w:style>
  <w:style w:type="character" w:customStyle="1" w:styleId="a7">
    <w:name w:val="Верхний колонтитул Знак"/>
    <w:basedOn w:val="a0"/>
    <w:link w:val="a6"/>
    <w:uiPriority w:val="99"/>
    <w:rsid w:val="00523F1B"/>
    <w:rPr>
      <w:rFonts w:ascii="Times New Roman" w:hAnsi="Times New Roman" w:cs="Times New Roman"/>
      <w:sz w:val="20"/>
      <w:szCs w:val="20"/>
    </w:rPr>
  </w:style>
  <w:style w:type="paragraph" w:styleId="a8">
    <w:name w:val="footer"/>
    <w:basedOn w:val="a"/>
    <w:link w:val="a9"/>
    <w:uiPriority w:val="99"/>
    <w:unhideWhenUsed/>
    <w:rsid w:val="00523F1B"/>
    <w:pPr>
      <w:tabs>
        <w:tab w:val="center" w:pos="4677"/>
        <w:tab w:val="right" w:pos="9355"/>
      </w:tabs>
    </w:pPr>
  </w:style>
  <w:style w:type="character" w:customStyle="1" w:styleId="a9">
    <w:name w:val="Нижний колонтитул Знак"/>
    <w:basedOn w:val="a0"/>
    <w:link w:val="a8"/>
    <w:uiPriority w:val="99"/>
    <w:rsid w:val="00523F1B"/>
    <w:rPr>
      <w:rFonts w:ascii="Times New Roman" w:hAnsi="Times New Roman" w:cs="Times New Roman"/>
      <w:sz w:val="20"/>
      <w:szCs w:val="20"/>
    </w:rPr>
  </w:style>
  <w:style w:type="paragraph" w:styleId="aa">
    <w:name w:val="Balloon Text"/>
    <w:basedOn w:val="a"/>
    <w:link w:val="ab"/>
    <w:uiPriority w:val="99"/>
    <w:semiHidden/>
    <w:unhideWhenUsed/>
    <w:rsid w:val="00234C6A"/>
    <w:rPr>
      <w:rFonts w:ascii="Tahoma" w:hAnsi="Tahoma" w:cs="Tahoma"/>
      <w:sz w:val="16"/>
      <w:szCs w:val="16"/>
    </w:rPr>
  </w:style>
  <w:style w:type="character" w:customStyle="1" w:styleId="ab">
    <w:name w:val="Текст выноски Знак"/>
    <w:basedOn w:val="a0"/>
    <w:link w:val="aa"/>
    <w:uiPriority w:val="99"/>
    <w:semiHidden/>
    <w:rsid w:val="00234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pomars.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793AA-A22B-438A-AA9F-66A1D0FD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4963</Words>
  <Characters>28291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ФНПЦ "ОАО "НПО "Марс"</Company>
  <LinksUpToDate>false</LinksUpToDate>
  <CharactersWithSpaces>33188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Савчков Владимир Александрович</dc:creator>
  <cp:lastModifiedBy>Масленникова Мария Владимировна</cp:lastModifiedBy>
  <cp:revision>2</cp:revision>
  <cp:lastPrinted>2020-08-28T04:43:00Z</cp:lastPrinted>
  <dcterms:created xsi:type="dcterms:W3CDTF">2020-09-09T07:08:00Z</dcterms:created>
  <dcterms:modified xsi:type="dcterms:W3CDTF">2020-09-09T07:08:00Z</dcterms:modified>
</cp:coreProperties>
</file>